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9678E">
      <w:pPr>
        <w:pStyle w:val="2"/>
        <w:jc w:val="left"/>
        <w:rPr>
          <w:rFonts w:ascii="方正公文小标宋" w:eastAsia="方正公文小标宋"/>
          <w:b w:val="0"/>
          <w:sz w:val="84"/>
          <w:szCs w:val="84"/>
          <w:lang w:eastAsia="zh-CN"/>
        </w:rPr>
      </w:pPr>
    </w:p>
    <w:p w14:paraId="49AD61D4">
      <w:pPr>
        <w:pStyle w:val="2"/>
        <w:jc w:val="left"/>
        <w:rPr>
          <w:rFonts w:ascii="方正公文小标宋" w:eastAsia="方正公文小标宋"/>
          <w:b w:val="0"/>
          <w:sz w:val="84"/>
          <w:szCs w:val="84"/>
          <w:lang w:eastAsia="zh-CN"/>
        </w:rPr>
      </w:pPr>
    </w:p>
    <w:p w14:paraId="79534713">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681CCA9D">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跃进街道履行职责事项清单</w:t>
      </w:r>
    </w:p>
    <w:p w14:paraId="445D2308">
      <w:pPr>
        <w:pStyle w:val="2"/>
        <w:jc w:val="left"/>
        <w:rPr>
          <w:rFonts w:ascii="方正公文小标宋" w:eastAsia="方正公文小标宋"/>
          <w:b w:val="0"/>
          <w:sz w:val="84"/>
          <w:szCs w:val="84"/>
          <w:lang w:eastAsia="zh-CN"/>
        </w:rPr>
      </w:pPr>
    </w:p>
    <w:p w14:paraId="0C19185D">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0EE2EE76">
      <w:pPr>
        <w:pStyle w:val="2"/>
        <w:rPr>
          <w:lang w:eastAsia="zh-CN"/>
        </w:rPr>
      </w:pPr>
    </w:p>
    <w:p w14:paraId="7D030DAA">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0AC98BCD">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目录</w:t>
          </w:r>
        </w:p>
        <w:p w14:paraId="4BF987CC">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0A89C342">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9</w:t>
          </w:r>
          <w:r>
            <w:fldChar w:fldCharType="end"/>
          </w:r>
          <w:r>
            <w:fldChar w:fldCharType="end"/>
          </w:r>
        </w:p>
        <w:p w14:paraId="0E106FD0">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fldChar w:fldCharType="begin"/>
          </w:r>
          <w:r>
            <w:instrText xml:space="preserve"> PAGEREF _Toc256000007 \h </w:instrText>
          </w:r>
          <w:r>
            <w:fldChar w:fldCharType="separate"/>
          </w:r>
          <w:r>
            <w:t>33</w:t>
          </w:r>
          <w:r>
            <w:fldChar w:fldCharType="end"/>
          </w:r>
          <w:r>
            <w:fldChar w:fldCharType="end"/>
          </w:r>
        </w:p>
        <w:p w14:paraId="5DC91135">
          <w:r>
            <w:rPr>
              <w:b/>
              <w:bCs/>
              <w:lang w:val="zh-CN"/>
            </w:rPr>
            <w:fldChar w:fldCharType="end"/>
          </w:r>
        </w:p>
      </w:sdtContent>
    </w:sdt>
    <w:p w14:paraId="0878081D">
      <w:pPr>
        <w:pStyle w:val="2"/>
        <w:jc w:val="both"/>
        <w:rPr>
          <w:rFonts w:ascii="Times New Roman" w:hAnsi="Times New Roman" w:eastAsia="方正小标宋_GBK" w:cs="Times New Roman"/>
          <w:color w:val="auto"/>
          <w:spacing w:val="7"/>
          <w:sz w:val="44"/>
          <w:szCs w:val="44"/>
          <w:lang w:eastAsia="zh-CN"/>
        </w:rPr>
      </w:pPr>
    </w:p>
    <w:p w14:paraId="6FBE1F0F">
      <w:pPr>
        <w:rPr>
          <w:rStyle w:val="13"/>
          <w:rFonts w:ascii="Times New Roman" w:hAnsi="Times New Roman" w:eastAsia="方正公文小标宋" w:cs="Times New Roman"/>
          <w:color w:val="auto"/>
          <w:sz w:val="32"/>
          <w:u w:val="none"/>
          <w:lang w:eastAsia="zh-CN"/>
        </w:rPr>
      </w:pPr>
    </w:p>
    <w:p w14:paraId="27979D0E">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E59BBA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56000005"/>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37C2F69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1E5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FA0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5C130C3">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78822">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一、党的建设事项类别（26项）</w:t>
            </w:r>
          </w:p>
        </w:tc>
      </w:tr>
      <w:tr w14:paraId="3B32F670">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C1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7218">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41C18BE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8C9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F6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全面领导街道的各类组织和各项工作，把方向、管大局、作决策、保落实</w:t>
            </w:r>
          </w:p>
        </w:tc>
      </w:tr>
      <w:tr w14:paraId="1FA3A07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845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11A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加强街道党工委自身建设，坚持和落实好组织原则</w:t>
            </w:r>
          </w:p>
        </w:tc>
      </w:tr>
      <w:tr w14:paraId="0F13E4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77E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517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负责党代表工作室建设，推动党代表履职</w:t>
            </w:r>
          </w:p>
        </w:tc>
      </w:tr>
      <w:tr w14:paraId="5B8D63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7B1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452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抓好社区党组织建设以及其他隶属街道党工委的党组织建设</w:t>
            </w:r>
          </w:p>
        </w:tc>
      </w:tr>
      <w:tr w14:paraId="4259870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45C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B9E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落实党建引领基层治理体系建设，搭建区域化党建联建平台</w:t>
            </w:r>
          </w:p>
        </w:tc>
      </w:tr>
      <w:tr w14:paraId="3FAABE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3B4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871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17A272E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F13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C9A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283EB7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AEC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1C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5B9B11E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AC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B48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开展精神文明建设，加强新时代爱国主义教育，组织开展各类文明实践活动</w:t>
            </w:r>
          </w:p>
        </w:tc>
      </w:tr>
      <w:tr w14:paraId="524496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C69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99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46AE572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54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DE7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2EFEDF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E98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B9F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627A011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B48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52E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开展党代表工作，推动党代表履职</w:t>
            </w:r>
          </w:p>
        </w:tc>
      </w:tr>
      <w:tr w14:paraId="4C82084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E32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1FC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38C876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EA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2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推进清廉机关、清廉企业、清廉社区、清廉家庭建设</w:t>
            </w:r>
          </w:p>
        </w:tc>
      </w:tr>
      <w:tr w14:paraId="1BA2AF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20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31A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开展党风廉政建设和反腐败工作，建立“廉情网格员”制度</w:t>
            </w:r>
          </w:p>
        </w:tc>
      </w:tr>
      <w:tr w14:paraId="397FE5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BF8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F27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推动政协工作向基层延伸，开展联络工作站建设</w:t>
            </w:r>
          </w:p>
        </w:tc>
      </w:tr>
      <w:tr w14:paraId="70C0D8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781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98B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3EC501B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F7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916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推进新时代文明实践所（站）建设和管理，开展基层新时代文明实践阵地建设</w:t>
            </w:r>
          </w:p>
        </w:tc>
      </w:tr>
      <w:tr w14:paraId="7E1ACAC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1BE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78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3923BC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5CE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3B8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44C0E4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04D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CBD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坚持党管武装，抓好征兵、民兵工作以及国防教育和基层武装部规范化建设，推进“双拥”共建</w:t>
            </w:r>
          </w:p>
        </w:tc>
      </w:tr>
      <w:tr w14:paraId="12D34F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D3A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4FC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25FC98F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63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075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092488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3C4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0B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宣传推广普通话以及国家通用语言文字工作</w:t>
            </w:r>
          </w:p>
        </w:tc>
      </w:tr>
      <w:tr w14:paraId="7280E11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5B134">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二、经济发展事项类别（11项）</w:t>
            </w:r>
          </w:p>
        </w:tc>
      </w:tr>
      <w:tr w14:paraId="42773A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3C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7A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7CBB5B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84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7B7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1958F71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BB1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AF5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做好科技创新带建设</w:t>
            </w:r>
          </w:p>
        </w:tc>
      </w:tr>
      <w:tr w14:paraId="2F51E5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79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978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指导做好商会工作</w:t>
            </w:r>
          </w:p>
        </w:tc>
      </w:tr>
      <w:tr w14:paraId="42A5A38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5BB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FD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开展企业技改服务工作</w:t>
            </w:r>
          </w:p>
        </w:tc>
      </w:tr>
      <w:tr w14:paraId="3DA564D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D7B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5F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开展经济普查工作</w:t>
            </w:r>
          </w:p>
        </w:tc>
      </w:tr>
      <w:tr w14:paraId="7093EF2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616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AA9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开展人口普查工作</w:t>
            </w:r>
          </w:p>
        </w:tc>
      </w:tr>
      <w:tr w14:paraId="1EBA34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7B9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2C6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59F4A7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C71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B08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7C26354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2F9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FFA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67E3D7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A8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021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开展社区财务审计和社区“两委”班子成员任期经济责任审计工作</w:t>
            </w:r>
          </w:p>
        </w:tc>
      </w:tr>
      <w:tr w14:paraId="1D973094">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E7893">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三、民生服务事项类别（21项）</w:t>
            </w:r>
          </w:p>
        </w:tc>
      </w:tr>
      <w:tr w14:paraId="0A6667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A0A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4F8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负责城乡居民基本医疗保险、灵活就业人员职工医疗保险政策宣传、参保登记、信息变更、信息查询、异地就医备案、依申请救助等工作</w:t>
            </w:r>
          </w:p>
        </w:tc>
      </w:tr>
      <w:tr w14:paraId="7548DA2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5A0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2FE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1DF9BAC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591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13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2258FA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1A8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5F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开展养老服务工作，引导社区组织开展互助式养老服务，维护老年人合法权益</w:t>
            </w:r>
          </w:p>
        </w:tc>
      </w:tr>
      <w:tr w14:paraId="455BAF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75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14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764C61D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96A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69B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开展最低生活保障对象、最低生活保障边缘家庭和支出型困难家庭的摸排、申请受理、入户调查、审核、公示、认定和动态管理工作</w:t>
            </w:r>
          </w:p>
        </w:tc>
      </w:tr>
      <w:tr w14:paraId="390C6B3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E3C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494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0A04B50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88C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331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35E5C1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C84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B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3FB1382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CA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882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614F0B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240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777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负责孤儿、流动儿童、困境儿童、事实无人抚养儿童的关心关爱工作，做好基本生活保障</w:t>
            </w:r>
          </w:p>
        </w:tc>
      </w:tr>
      <w:tr w14:paraId="22563D1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5EA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91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开展就业创业失业政策宣传，组织参加技能培训，做好就业供需对接，引导申请创业就业补贴、申报公益性岗位等工作</w:t>
            </w:r>
          </w:p>
        </w:tc>
      </w:tr>
      <w:tr w14:paraId="1F6E9F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21F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FB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开展充分就业社区建设工作</w:t>
            </w:r>
          </w:p>
        </w:tc>
      </w:tr>
      <w:tr w14:paraId="5BFD6A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1BA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032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746471E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06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627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3B944F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24C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320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1383DE6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38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47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3164FD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11D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3FD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2420BEE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0B0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6BB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划定食品摊贩经营区域（路段）</w:t>
            </w:r>
          </w:p>
        </w:tc>
      </w:tr>
      <w:tr w14:paraId="76494D5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EDD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2EA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社区惠民资金项目审批、验收</w:t>
            </w:r>
          </w:p>
        </w:tc>
      </w:tr>
      <w:tr w14:paraId="59B87F3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E52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53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开展随迁老人“红色关怀”工作</w:t>
            </w:r>
          </w:p>
        </w:tc>
      </w:tr>
      <w:tr w14:paraId="44E912AB">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D69D6">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四、平安法治事项类别（11项）</w:t>
            </w:r>
          </w:p>
        </w:tc>
      </w:tr>
      <w:tr w14:paraId="5F19298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EC9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8DC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7D9728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D97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DAB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建设街道综治中心，开展社会治安风险防控工作</w:t>
            </w:r>
          </w:p>
        </w:tc>
      </w:tr>
      <w:tr w14:paraId="60F773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5F4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A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71BB371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B33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1A9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落实国家安全责任制，开展国家安全宣传教育</w:t>
            </w:r>
          </w:p>
        </w:tc>
      </w:tr>
      <w:tr w14:paraId="19A5526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33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BE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落实信访工作联席会议制度，办理信访事项，做好信访矛盾化解工作</w:t>
            </w:r>
          </w:p>
        </w:tc>
      </w:tr>
      <w:tr w14:paraId="4F4906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E75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182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311460F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E7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F9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6C06E2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72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624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开展农民工工资矛盾纠纷排查化解工作</w:t>
            </w:r>
          </w:p>
        </w:tc>
      </w:tr>
      <w:tr w14:paraId="04A8CC2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51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0A2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负责落实平安建设领导责任制，推动平安建设工作深入开展</w:t>
            </w:r>
          </w:p>
        </w:tc>
      </w:tr>
      <w:tr w14:paraId="2DBAFF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A1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9CB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549FF3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0D2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BE7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发挥“三官一律”专业力量开展社会基层治理</w:t>
            </w:r>
          </w:p>
        </w:tc>
      </w:tr>
      <w:tr w14:paraId="45995BC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F523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五、生态环保事项类别（9项）</w:t>
            </w:r>
          </w:p>
        </w:tc>
      </w:tr>
      <w:tr w14:paraId="3954905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8F8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3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落实河长制，保护水资源环境</w:t>
            </w:r>
          </w:p>
        </w:tc>
      </w:tr>
      <w:tr w14:paraId="5BCFF12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0FB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A2C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212E6E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955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03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负责涉渔“三无”船舶（含船、艇、排、筏等）安全监管</w:t>
            </w:r>
          </w:p>
        </w:tc>
      </w:tr>
      <w:tr w14:paraId="66F6F7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D6A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F36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6E4825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45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62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开展绿化工作</w:t>
            </w:r>
          </w:p>
        </w:tc>
      </w:tr>
      <w:tr w14:paraId="4A77A1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831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A7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6D2C04C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99A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CBF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开展辖区生态环境问题调解处置工作</w:t>
            </w:r>
          </w:p>
        </w:tc>
      </w:tr>
      <w:tr w14:paraId="504AE5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2E2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19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开展生态环境保护宣传工作</w:t>
            </w:r>
          </w:p>
        </w:tc>
      </w:tr>
      <w:tr w14:paraId="1E0A70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5B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E0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开展日常餐饮油烟污染处置工作</w:t>
            </w:r>
          </w:p>
        </w:tc>
      </w:tr>
      <w:tr w14:paraId="4352E762">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F5D5C">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六、城乡建设事项类别（4项）</w:t>
            </w:r>
          </w:p>
        </w:tc>
      </w:tr>
      <w:tr w14:paraId="6F940B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666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FA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64945B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53C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F4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40E346D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010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E1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负责指导和监督业主大会、业主委员会筹备、成立、选举等工作</w:t>
            </w:r>
          </w:p>
        </w:tc>
      </w:tr>
      <w:tr w14:paraId="3860E44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D83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200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指导商铺落实“门前三包”责任制</w:t>
            </w:r>
          </w:p>
        </w:tc>
      </w:tr>
      <w:tr w14:paraId="6EC83700">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3851A">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七、文化和旅游事项类别（2项）</w:t>
            </w:r>
          </w:p>
        </w:tc>
      </w:tr>
      <w:tr w14:paraId="3BADB26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9B2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06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3F481AF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612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1A4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2E04A9D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743F3">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八、综合政务事项类别（10项）</w:t>
            </w:r>
          </w:p>
        </w:tc>
      </w:tr>
      <w:tr w14:paraId="768A35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CD0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55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负责档案收集、整理、归档、移交等工作，监督、指导所属单位和社区开展档案管理工作</w:t>
            </w:r>
          </w:p>
        </w:tc>
      </w:tr>
      <w:tr w14:paraId="4063BA6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12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967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负责网络安全和数据安全工作</w:t>
            </w:r>
          </w:p>
        </w:tc>
      </w:tr>
      <w:tr w14:paraId="078EA4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B6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AE0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151170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B2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3C0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5B04B3C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AA6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236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完善便民服务中心集中服务模式，指导社区为群众提供“一站式”便民服务</w:t>
            </w:r>
          </w:p>
        </w:tc>
      </w:tr>
      <w:tr w14:paraId="7E43BA3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67F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E87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0C896F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DD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F56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开展街道财务管理工作</w:t>
            </w:r>
          </w:p>
        </w:tc>
      </w:tr>
      <w:tr w14:paraId="7972A1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CF4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899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负责办公用房、会务服务等机关后勤保障工作</w:t>
            </w:r>
          </w:p>
        </w:tc>
      </w:tr>
      <w:tr w14:paraId="061AD7D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C41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F94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067BB56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DC3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30B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7D00A25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256000006"/>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5976DD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EB4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B82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9F1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775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541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2F58344E">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8C8B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一、党的建设事项类别（8项）</w:t>
            </w:r>
          </w:p>
        </w:tc>
      </w:tr>
      <w:tr w14:paraId="58C8660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1B1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8039">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EFAB">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1BF1">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党委组织部：（1）组织开展“两优一先”等党内表彰激励工作;（2）负责颁发“光荣在党50年”纪念章工作；（3）宣传表彰优秀基层干部先进典型；（4）收集、汇总、向上级推选“最美公务员”“人民满意的公务员”“人民满意的公务员集体”等先进典型。</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党委宣传部：加强对“最美公务员”“人民满意的公务员”“人民满意的公务员集体”等先进典型的宣传。</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总工会：统筹做好劳动模范和先进生产(工作)者推荐、培养和管理。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妇联：组织开展三八红旗手（集体）等先进典型的评选、表彰、宣传、培养和管理。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团区委：组织开展五四红旗团组织等评选活动。</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城区相关部门：组织开展各自领域先进典型评选活动。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D22C">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（1）挖掘宣传党员、干部、群众的先进事迹，培育选树典型，充分挖掘各行各业典型人物；</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（2）推荐合适人选(单位)参与各领域先进集体和先进个人评选表彰，收集、审核、上报材料；</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（3）做好先进典型宣传工作。</w:t>
            </w:r>
          </w:p>
        </w:tc>
      </w:tr>
      <w:tr w14:paraId="06BA2C8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95B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E4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5A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1D2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党委组织部：负责组织开展城区级党代表推选工作，做好城区级以上党代表人选推荐、选举工作。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党委统战部：负责组织开展城区级政协委员推选工作，做好城区级以上政协委员人选推荐、选举工作。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人大常委会机关：负责组织开展城区级人大代表推选工作，做好城区级以上人大代表人选推荐、选举工作。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E50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（1）根据分配的人选名额提出初步人选建议；</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（2）根据组织委托，对人选进行考察；</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（3）按规定开展县级党代表、人大代表选举工作，开展县级政协委员候选人推荐工作，开展县级以上党代表、人大代表、政协委员候选人推荐工作。</w:t>
            </w:r>
          </w:p>
        </w:tc>
      </w:tr>
      <w:tr w14:paraId="4D6E7C8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08F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C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4F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F6A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BD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（1）上报公务员、选调生、事业单位人员年度招录计划；</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（2）配合完成拟录（聘）用人选考察、入职等工作。</w:t>
            </w:r>
          </w:p>
        </w:tc>
      </w:tr>
      <w:tr w14:paraId="42D8D9F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8EA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8D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23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40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F37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（1）对辖区内党员信息进行日常更新管理；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（2）根据上级组织部门要求集中开展年内党员统计工作。</w:t>
            </w:r>
          </w:p>
        </w:tc>
      </w:tr>
      <w:tr w14:paraId="0FCF1EF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22C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9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0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E4D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党委组织部：负责社区基层党组织场所标准制定，建立社区组织活动场所管理维护修缮新建机制。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财政局：落实经费保障。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发展改革局：负责指导项目立项、财评工作。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自然资源局：负责落实用地规划选址、用地报批、供地等工作。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住房城乡建设局：负责项目设计和质量监督。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435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（1）负责社区党群服务中心运行维护；</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（2）指导督促做好社区组织活动场所的建设、管理、使用；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（3）指导督促做好基层党组织活动场所的建设、管理、使用。</w:t>
            </w:r>
          </w:p>
        </w:tc>
      </w:tr>
      <w:tr w14:paraId="289683E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1F0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1D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8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D37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党委组织部：（1）负责统筹协调相关部门做好专项经费的使用管理；（2）按规定落实基层党组织活动经费；（3）负责社区“两委”正常离任干部信息复核；（4）建立健全相关经费正常增长机制。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45D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（1）负责社区运转经费日常监管；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（2）负责享受报酬待遇的社区干部认定，做好社区运转经费核算；</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（3）负责其他领域基层党组织党建工作经费的日常监管。</w:t>
            </w:r>
          </w:p>
        </w:tc>
      </w:tr>
      <w:tr w14:paraId="2B7BB04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E3F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67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26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A95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（1）统筹、协调、指导、保障巡视巡察工作开展；</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（2）负责巡视巡察整改和成果运用的统筹协调、跟踪督促、汇总报告；</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107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（1）配合上级开展巡视巡察工作，提供必要的工作条件；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（2）配合巡视巡察期间人员谈话、实地调研等工作；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（3）做好巡视巡察问题整改。</w:t>
            </w:r>
          </w:p>
        </w:tc>
      </w:tr>
      <w:tr w14:paraId="3C10A03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FC2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66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8E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7D90">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790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收集、整理、撰写党史和地方志（年鉴）编纂所需文字材料，提供有关图片。</w:t>
            </w:r>
          </w:p>
        </w:tc>
      </w:tr>
      <w:tr w14:paraId="5420432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F9C8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二、平安法治事项类别（3项）</w:t>
            </w:r>
          </w:p>
        </w:tc>
      </w:tr>
      <w:tr w14:paraId="65B355F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0CE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E5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87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D3E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（1）负责统筹组织开展见义勇为人员的奖励和保护工作；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（2）负责见义勇为行为的核实、认定，并报送同级见义勇为评审委员会评审；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87C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（1）受理申请并进行核查、举荐确认；</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（2）向上级申报见义勇为行为；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（3）对不适用《工伤保险条例》规定的见义勇为负伤人员开展帮扶救助。</w:t>
            </w:r>
          </w:p>
        </w:tc>
      </w:tr>
      <w:tr w14:paraId="5C73E22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CA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BB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B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780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（1）负责宣传禁种铲毒法律法规和知识；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（2）建立种植毒品原植物的信息档案，全面掌握毒品原植物种植情况；</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7DC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（1）开展禁种铲毒宣传教育；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（2）配合上级有关部门开展排查，发现非法种植毒品原植物的，向当地公安机关报告。</w:t>
            </w:r>
          </w:p>
        </w:tc>
      </w:tr>
      <w:tr w14:paraId="1FCFFE2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217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CC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4B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19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（2）指导乡镇法律顾问的选聘、联络和考核等日常事务，推动开展公职律师工作；对乡镇（街道）重大决策和重大行政行为提供法律意见和建议；</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（3）为村（社区）聘请法律顾问，推动法律顾问律师到村中开展法律服务；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3C1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（2）配合开展一社区一法律顾问工作；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（4）协助司法局开展法律援助工作，收集法律援助相关材料。</w:t>
            </w:r>
          </w:p>
        </w:tc>
      </w:tr>
      <w:tr w14:paraId="64DF399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EF20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三、社会管理事项类别（15项）</w:t>
            </w:r>
          </w:p>
        </w:tc>
      </w:tr>
      <w:tr w14:paraId="40CA6C5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3AE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86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F3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86C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（1）负责辖区内动物疫病预防控制；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（2）负责指导养殖企业和个人做好动物疫病预防控制；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（3）负责开展强制免疫工作；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DCB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（1）协助做好动物疫病防控宣传；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（2）动员本辖区饲养动物的单位和个人做好强制免疫；</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（3）收集、报告疫情信息，配合落实各项应急处置措施。</w:t>
            </w:r>
          </w:p>
        </w:tc>
      </w:tr>
      <w:tr w14:paraId="4B1128C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600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B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BB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41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（1）负责全民科学素质行动实施；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（2）负责组织开展群众性、社会性和经常性的科普活动；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C6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（1）动员群众参加科普进社区等活动；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（2）协助做好科普宣传。</w:t>
            </w:r>
          </w:p>
        </w:tc>
      </w:tr>
      <w:tr w14:paraId="0ABB5D6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BA1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09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0F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6D60">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公安局：（1）负责对非法集资行为进行调查处理；（2）负责打击和处置非法集资。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12B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（1）做好辖区内防范非法集资宣传教育；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（2）做好疑似非法集资信息摸排上报。</w:t>
            </w:r>
          </w:p>
        </w:tc>
      </w:tr>
      <w:tr w14:paraId="5CA38CF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02B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11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A1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F4C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D83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（1）指导、督促社区组织配合做好流动人口信息采集等服务管理工作；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（2）协助做好出租房屋管理工作；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（3）协助做好流动人口管理政策法规宣传。</w:t>
            </w:r>
          </w:p>
        </w:tc>
      </w:tr>
      <w:tr w14:paraId="19AA0E6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E92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1B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DE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66B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（1）负责殡葬服务、监督管理工作；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（2）负责农村公益性墓地管理审批；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69E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（1）开展殡葬管理政策法规宣传；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（2）参与殡葬监督管理工作。</w:t>
            </w:r>
          </w:p>
        </w:tc>
      </w:tr>
      <w:tr w14:paraId="24229A9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9F3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3A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A4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E8A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（1）办理本级行政复议案件；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（2）统计辖区内行政复议与行政诉讼案件数据；</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74A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（2）上报行政复议与行政诉讼案件数据；</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（3）明确法律顾问，负责本单位法律事务，并指导社区处理涉及群众切身利益的涉法事务。</w:t>
            </w:r>
          </w:p>
        </w:tc>
      </w:tr>
      <w:tr w14:paraId="7C8E56A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F9A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6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32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E7C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D5B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（2）提供现场审计必要的办公条件，办公场所、落实专人配合审计机关工作等；</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（3）落实审计反馈问题的整改工作，向审计机关报送审计整改情况。</w:t>
            </w:r>
          </w:p>
        </w:tc>
      </w:tr>
      <w:tr w14:paraId="3E54CE8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42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DE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C5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EA3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D3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（3）联系涉及工伤认定用人单位、相关责任人配合调查、取证、送达、协调；</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（4）开展劳动法律法规和规章宣传，提升用人单位和劳动者遵法守法意识。</w:t>
            </w:r>
          </w:p>
        </w:tc>
      </w:tr>
      <w:tr w14:paraId="745828E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BCB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41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对广播电视市场的违法行为进行处罚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3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84A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（1）对各类广播电视机构进行业务指导和行业监管;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（2）查处辖区广播电视市场的违法行为，维护市场秩序。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88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（1）开展广播电视市场的违法行为的排查；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（2）将摸排发现的问题线索及时上报；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（3）配合上级部门对违法行为进行查处。</w:t>
            </w:r>
          </w:p>
        </w:tc>
      </w:tr>
      <w:tr w14:paraId="0D3B8CC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609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69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75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BBA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（1）研究制定物业管理活动相关政策措施；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（2）对物业服务企业实施分类监管加强对物业服务质量监督检查；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（4）指导监督物业管理招投标活动；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（5）对物业承接查验、物业服务人退出交接活动进行指导和监督；</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（7）处理物业管理活动中的投诉、举报；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35A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（1）配合有关主管部门开展物业管理区域的划分、调整工作；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（3）完善物业管理纠纷调解、投诉、举报处理机制；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（4）指导和监督物业服务人履行法定的义务。</w:t>
            </w:r>
          </w:p>
        </w:tc>
      </w:tr>
      <w:tr w14:paraId="2B33B0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44A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7B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28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2E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E52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（1）督促辖区内学校落实安全管理制度，并开展校园周边文化娱乐场所、摊点经营乱象、安全生产隐患、水域防范管理、交通秩序维护、人员管理、矛盾纠纷化解、涉校违法犯罪、校园网络安全等排查工作；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（2）建立街道中小学幼儿园安全总校（园）长例会制度；</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（3）排查违规培训场所并督促整改，对校外培训违法违规问题及时发现及时报告。</w:t>
            </w:r>
          </w:p>
        </w:tc>
      </w:tr>
      <w:tr w14:paraId="4F2280D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19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D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AE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10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党委政法委：（1）统筹协调多部门联动，督促落实水域管控和属地责任；（2）协调涉水安全纠纷，推动留守儿童监护责任落实。</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教育局：（1）开展防溺水安全警示教育宣传；（2）联合各部门排查校园周边危险水域：（3）指导学校制定预案并定期演练，明确事故报告与追责机制。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6FD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（1）开展防溺水宣传工作，提醒群众关注防溺水安全问题；</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（2）对水域进行安全隐患排查，上报排查信息；</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（3）编制风险水域清单、重点关爱儿童清单，绘制风险水域地图；</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（4）维护防溺水警示牌及救生设施。</w:t>
            </w:r>
          </w:p>
        </w:tc>
      </w:tr>
      <w:tr w14:paraId="6FFF88F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18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C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26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4DA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（1）开展无违建社区管控工作；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（2）做好无违建社区内新增违法建设的巡查防控工作，核实新建（在建）违建案件线索；</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（3）负责城市管理法律普法宣传、教育劝导、执法案件巡查检查，受理与处置城管执法职责范围的询问、投诉与案件线索工作；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4A1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（1）开展无违建社区检查工作；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（2）组织社区网格员日常巡查及时发现新建（在建）违建，上报新建（在建）违建线索。</w:t>
            </w:r>
          </w:p>
        </w:tc>
      </w:tr>
      <w:tr w14:paraId="33B4FB4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85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1A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开展建筑垃圾临时堆放点管理工作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74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0E8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（1）设立建筑垃圾临时堆放点，明确要求；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（2）按规定对随意倾倒建筑垃圾行为进行处置。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D81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（1）做好宣传，引导居民将建筑垃圾投放到临时堆放点；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（2）加强日常巡查，对违法行为及时劝止；</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（3）及时向上级部门报告。</w:t>
            </w:r>
          </w:p>
        </w:tc>
      </w:tr>
      <w:tr w14:paraId="5C9168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C2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E6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4C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BDE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（1）依托城市管理数字化信息平台，接收市一级平台分派的数管案件进行派遣、追踪和督办；</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（2）将各处置单位反馈的结果及时向市级指挥平台进行反馈；</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（3）负责对数管相关案件和数据进行统计分析；</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（4）对数管工作适时进行信息发布和综合评价，为领导决策提供数据支持。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C0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（1）对各沿街责任单位进行责任告知；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（2）对责任区域内影响市容秩序、环境卫生、城市绿化的违法（章）现象进行整治和查处；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（3）加强对辖区内日常清扫、保洁工作的监督管理。</w:t>
            </w:r>
          </w:p>
        </w:tc>
      </w:tr>
      <w:tr w14:paraId="1A79DD8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18FEA9">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四、社会保障事项类别（13项）</w:t>
            </w:r>
          </w:p>
        </w:tc>
      </w:tr>
      <w:tr w14:paraId="2D92A22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DBB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2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11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689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残联：推进残疾人家庭无障碍设施改造。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FCD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（1）开展无障碍环境保护宣传: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（3）负责残疾人家庭无障碍设施改造申请初审；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（4）参与无障碍环境设施建设的评估和验收。</w:t>
            </w:r>
          </w:p>
        </w:tc>
      </w:tr>
      <w:tr w14:paraId="217ACEE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984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72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8D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BDC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（1）指导幼儿园党建工作；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（2）负责制定学前教育发展规划；</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43C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（1）开展适龄儿童摸底调查，配合做好适龄儿童入学工作；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（2）配合开展学前教育发展规划和监管工作；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（3）支持办好辖区各类幼儿园，在土地划拨等方面对幼儿园予以支持。</w:t>
            </w:r>
          </w:p>
        </w:tc>
      </w:tr>
      <w:tr w14:paraId="0274BAE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7AE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61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B1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CA7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（1）做好认定和排查工作，确保适龄儿童、少年接受义务教育；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（2）办理适龄儿童、少年因身体状况需要延缓入学的手续；</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（3）对因身体原因不能到校就读的学生实施送教上门服务。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1C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（1）负责适龄儿童、应读未读适龄儿童人群情况摸排，了解未到校就读原因；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（2）开展控辍保学宣传，落实“双线四包”责任，了解在校生辍学原因，对特殊家庭进行指导，依法督促家长送孩子到校上课。</w:t>
            </w:r>
          </w:p>
        </w:tc>
      </w:tr>
      <w:tr w14:paraId="67BEB83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75C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B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13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1ED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（1）加强对城乡教育经费保障工作的统筹管理、指导和协调；</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（2）加强教育基础信息管理工作，确保学生学籍信息等数据真实准确；</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2B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（1）宣传学生资助政策；</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（2）指导符合资助政策的对象申请相关补助。</w:t>
            </w:r>
          </w:p>
        </w:tc>
      </w:tr>
      <w:tr w14:paraId="3E36091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03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B8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C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9CA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（1）负责孤儿和事实无人抚养儿童建档登记；</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（2）负责孤儿基本生活费和事实无人抚养儿童基本生活补贴的审批；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FB6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（1）做好政策宣传和排查核实；</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（2）负责孤儿基本生活费和事实无人抚养儿童基本生活补贴初审。</w:t>
            </w:r>
          </w:p>
        </w:tc>
      </w:tr>
      <w:tr w14:paraId="416F47E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1C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6F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5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246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（1）贯彻落实促进全区养老事业发展的政策措施；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（2）统筹推进、督促指导、监督管理养老服务工作，贯彻落实养老服务体系建设规划、政策、标准。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（3）负责养老机构的指导、监督和管理；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（4）会同有关部门采取措施，鼓励、支持企事业单位、社会组织或者个人兴办、运营养老机构；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（5）对养老机构服务安全和质量进行检查；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23A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（1）排查养老服务设施建设场地情况；</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（2）宣传政府购买居家养老服务政策；</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（3）摸排符合条件的服务对象数据，为其办理服务申请，审批、注销等事宜；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（4）对服务商的服务质量进行监管。</w:t>
            </w:r>
          </w:p>
        </w:tc>
      </w:tr>
      <w:tr w14:paraId="1CBF21A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D0D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78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做好慈善捐赠款物的分配、送达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8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3CB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（1）促进慈善事业发展与政策落实，协调相关部门落实慈善事业的扶持政策；</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（2）规范慈善捐赠活动的监督管理，依法对慈善组织、慈善信托进行现场检查；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（3）推动慈善项目实施与资源整合、项目执行与资源对接；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（4）保障社会救助与特殊群体帮扶，兜底保障与精准救助；</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（5）宣传与引导社会参与慈善文化推广。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73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（1）做好捐赠款物分配；</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（2）做好捐赠款物送达；</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（3）做好捐赠款物信息统计等工作。</w:t>
            </w:r>
          </w:p>
        </w:tc>
      </w:tr>
      <w:tr w14:paraId="3C9CA43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B7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82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54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341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（1）负责追回骗取社会救助资金、物资；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50F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（2）配合开展追回工作。</w:t>
            </w:r>
          </w:p>
        </w:tc>
      </w:tr>
      <w:tr w14:paraId="2AAB409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6A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0D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84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700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（1）负责经济困难老年人养老服务补贴审核发放工作；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0B0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（1）对符合经济困难老年人的申请进行审查；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（2）负责对经济困难失能老年人进行初步调查核实；</w:t>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（3）对符合条件的人员名单进行公示；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（4）建立监督管理机制，定期核查，针对不同情况采取管理措施。</w:t>
            </w:r>
          </w:p>
        </w:tc>
      </w:tr>
      <w:tr w14:paraId="3FD433C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6BC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9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A3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142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（1）筛查领取和死亡冒领基本情况;</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（2）将情况下发乡镇（街道）核实；</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33B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（1）核实领取和死亡冒领基本情况；</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（2）送达告知书，协助催退、督促退扣等。</w:t>
            </w:r>
          </w:p>
        </w:tc>
      </w:tr>
      <w:tr w14:paraId="158416B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92C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AB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A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A64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（1）对街道录入系统中符合条件的就业困难人员灵活就业社会保险补贴申领信息进行审核；</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（2）对符合的申请进行公示；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AC3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（1）收集申请材料；</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（2）对符合条件的就业困难人员灵活就业社会保险补贴申领信息录入系统。</w:t>
            </w:r>
          </w:p>
        </w:tc>
      </w:tr>
      <w:tr w14:paraId="1D95B38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4E6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C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C8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BE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住房城乡建设局：负责公共租赁住房申请的复核及租赁补贴申请的复核、发放工作。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57B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（1）负责公共租赁住房轮候家庭保障资格申请受理、初审及复核工作；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（2）负责住房保障租赁补贴申请受理、初审、公示等工作；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（3）配合做好住房补贴年审工作。</w:t>
            </w:r>
          </w:p>
        </w:tc>
      </w:tr>
      <w:tr w14:paraId="5208DDD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EF1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D5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C7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33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992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（1）开发公益性岗位工作，配合人社部门发布岗位招聘信息；</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（2）开展公益性岗位补贴材料收集、整理、审核、公示工作，报人社部门申报补贴；</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（3）做好公益性岗位人员培训和日常管理。</w:t>
            </w:r>
          </w:p>
        </w:tc>
      </w:tr>
      <w:tr w14:paraId="4FC759F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9CC4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五、生态环保事项类别（9项）</w:t>
            </w:r>
          </w:p>
        </w:tc>
      </w:tr>
      <w:tr w14:paraId="752A78F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4CE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CF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3B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57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（1）负责古树名木的普查、认定以及宣传、培训等工作；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（2）负责日常巡查，按照保护级别对古树名木养护情况进行定期检查、养护；</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8CE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（1）开展古树名木保护巡查工作，发现异常或违法情况及时上报；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（2）对规定养护范围内的古树名木进行养护；</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（3）推广古树名木保护科研成果，宣传普及保护知识。</w:t>
            </w:r>
          </w:p>
        </w:tc>
      </w:tr>
      <w:tr w14:paraId="60CC13F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CE8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40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19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20E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（1）牵头开展野生动植物保护法律法规宣传；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（2）对执法、巡查相关人员开展知识培训和业务指导；</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（3）建立巡查机制，开展定期巡查，受理投诉举报并及时查证、处理；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19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（1）向辖区群众发放宣传资料，普及野生动物保护知识；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（2）组织相关人员参加法律法规和专业知识培训；</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（3）组织开展日常巡查，发现捕猎、偷盗野生动植物及时劝阻并上报行业主管部门；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（4）协助有关部门开展野生动物收容救护。</w:t>
            </w:r>
          </w:p>
        </w:tc>
      </w:tr>
      <w:tr w14:paraId="0D71D14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9EC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92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17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D19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（1）制定水土保持工作措施并组织实施；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（2）做好水土保持监测工作，督促做好水土流失预防和治理；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7FF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（1）开展水土保持宣传工作；</w:t>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（2）组织动员单位和个人开展植树、种草等封育保护、自然修复建设工作；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（3）加强对取土、挖砂、采石等行为的管理。禁止在崩塌、滑坡危险区和泥石流易发区从事取土、挖砂、采石等可能造成水土流失的活动。</w:t>
            </w:r>
          </w:p>
        </w:tc>
      </w:tr>
      <w:tr w14:paraId="45A4EBB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D7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A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D5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218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2A5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（1）负责畜禽养殖污染防治法律法规宣传；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（2）发现畜禽养殖环境污染行为的，应当及时制止和报告。</w:t>
            </w:r>
          </w:p>
        </w:tc>
      </w:tr>
      <w:tr w14:paraId="16A9C0B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B8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5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DC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909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发展改革局：负责清洁能源保障工作。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公安局：负责机动车大气污染防治。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住房城乡建设局：负责建筑工程扬尘污染防治。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交通运输局：负责道路扬尘污染防治。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农业农村局：负责水利工程扬尘污染防治。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8B8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（1）负责加强大气环境保护宣传，普及大气污染防治法律法规和科学知识；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（2）对大气污染防治开展日常巡查；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（3）及时制止、处置环境污染和生态破坏行为，及时上报涉嫌环境违法情况。</w:t>
            </w:r>
          </w:p>
        </w:tc>
      </w:tr>
      <w:tr w14:paraId="60011D5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DD0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21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1A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4C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自然资源局：根据土壤污染程度和相关标准，对土地实施分类管理。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3E3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（1）开展土壤污染防治环境宣传，引导公众参与土壤污染防治工作；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（2）开展土壤污染防治排查，对排查发现的土壤污染情况及时劝阻，劝阻无效及时上报相关业务主管部门。</w:t>
            </w:r>
          </w:p>
        </w:tc>
      </w:tr>
      <w:tr w14:paraId="7687F92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A7D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00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B2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F4D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E12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（1）开展水污染防治宣传教育，引导公众依法参与水污染防治；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（2）开展非专业性排查，发现疑似水污染问题及时劝阻，劝阻无效的及时上报生态及相关行业主管部门。</w:t>
            </w:r>
          </w:p>
        </w:tc>
      </w:tr>
      <w:tr w14:paraId="2434C1A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0E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7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B0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B87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公安局：对产生社会生活噪声的违法违规行为，区分情况依法予以查处。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B1A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（1）开展噪声污染防治宣传教育；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（2）统筹网格监管力量，开展日常巡查，发现或收到辖区内群众举报噪声扰民问题及时劝告制止并上报。</w:t>
            </w:r>
          </w:p>
        </w:tc>
      </w:tr>
      <w:tr w14:paraId="7856BA2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04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7C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E3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212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（1）负责制定固体废物污染防治宣传方案；</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（2）拟订固体废弃物以及化学品的污染防治规划，并组织实施；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60F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（1）开展固体废物污染防治宣传工作；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（3）开展日常巡查，发现固体废物污染环境违法行为及时上报。</w:t>
            </w:r>
          </w:p>
        </w:tc>
      </w:tr>
      <w:tr w14:paraId="74B5AF0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A6879">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六、城乡建设事项类别（8项）</w:t>
            </w:r>
          </w:p>
        </w:tc>
      </w:tr>
      <w:tr w14:paraId="13F53EC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4C3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8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C5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6B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（1）负责常态化开展自建房安全隐患排查；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（2）负责对存在安全隐患的房屋，聘请专业机构进行安全鉴定；</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（3）负责组织开展专项整治工作；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C95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（1）开展自建房日常安全宣传、巡查排查和问题上报；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（2）负责房屋管理信息平台录入工作；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（3）协助开展自建房安全整治销号。</w:t>
            </w:r>
          </w:p>
        </w:tc>
      </w:tr>
      <w:tr w14:paraId="3A77C36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CCA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1F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81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570">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发展改革局：（1）负责电力设施和电能保护的监督管理工作；（2）制定本行政区域处置电网大面积停电事件应急预案，建立健全工作协调机制，解决电力设施和电能保护中的重大问题；（3）督促电力企业履行电力设施保护主体责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A5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（1）协助做好电力设施保护宣传；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（2）发现危害电力设施的行为及时上报；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（3）配合涉及电力设施保护的纠纷调处。</w:t>
            </w:r>
          </w:p>
        </w:tc>
      </w:tr>
      <w:tr w14:paraId="065EA86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4D7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11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D7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AA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（2）负责行政区域界线的勘定和管理，指导乡级行政区域界线联检；</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995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（1）协助做好实施行政区划、行政区域界线和地名管理的有关政策落实；</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（2）配合做好界桩管护、变更；</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（3）定期对行政区划界线、界桩进行巡查，发现问题及时上报。</w:t>
            </w:r>
          </w:p>
        </w:tc>
      </w:tr>
      <w:tr w14:paraId="44F182B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72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22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0E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C2A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公安局：协助有关部门做好相关处置工作。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教育局：指导各类学校做好相关教育和防范工作。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4A9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（1）负责居民防范非职业性一氧化碳中毒的科普宣传教育；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（2）开展隐患排查，接到事件，通知医疗机构，赶赴现场，前期救援，并上报。</w:t>
            </w:r>
          </w:p>
        </w:tc>
      </w:tr>
      <w:tr w14:paraId="41BCCF4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E4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5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开展电动自行车充电设施建设工作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55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21F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住房城乡建设局：（1）负责全面梳理电动自行车停放场所的充电设施建设和运营情况；（2）统筹指导镇（街道）查找充电服务盲区；（3）按质按量完成年度建设任务。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消防大队：（1）普及安全充电知识；（2）对居民小区、公共场所的电动自行车停放、充电行为进行监督检查；（3）对“飞线充电”、占用消防通道充电等违法行为依法责令整改或处罚，消除火宅隐患。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949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（1）按要求统计电动自行车充电设施建设情况；</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（2）查找充电盲区；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（3）引导小区建设标准化充电设施。</w:t>
            </w:r>
          </w:p>
        </w:tc>
      </w:tr>
      <w:tr w14:paraId="2BD6CDB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5BF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4E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75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0A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（1）负责牵头组织专项整治工作；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578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（1）负责宣传发动、组织居民群众积极参与改造；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（2）指导社区做好老旧小区改造前期摸排工作。</w:t>
            </w:r>
          </w:p>
        </w:tc>
      </w:tr>
      <w:tr w14:paraId="2204F1A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5BD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64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F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473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（1）负责本行政区域内加装电梯相关政策制定、指导协调、条件审查、联合审查等工作；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（2）负责监督加装电梯工程电梯配置设计和电梯机房、井道、底坑等工程质量；</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（3）配合特种设备安全监督管理部门监督指导电梯使用管理单位落实电梯安全主体责任；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F45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（1）负责做好本辖区内既有住宅加装电梯需求情况摸查；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（2）负责加装电梯工程的登记、公示公告指导监督，建立工作台账；</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（3）做好政策解释与宣传发动、服务指导以及矛盾纠纷调解等工作。</w:t>
            </w:r>
          </w:p>
        </w:tc>
      </w:tr>
      <w:tr w14:paraId="75D676D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AF7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A5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E0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EB6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（2）负责本行政区域内城镇排水与污水处理的监督管理工作；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（3）保障移交的农村生活污水设施的正常运行；</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（4）污水排放的专业性排查；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（5）污水处理项目申报；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911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（1）开展污水项目用地宣传及协调工作；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（2）开展排水、污水管网的规划建设工作；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（3）做好污水处理设施日常运行的监督工作。</w:t>
            </w:r>
          </w:p>
        </w:tc>
      </w:tr>
      <w:tr w14:paraId="005A1EA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0FEC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七、交通运输事项类别（3项）</w:t>
            </w:r>
          </w:p>
        </w:tc>
      </w:tr>
      <w:tr w14:paraId="4BA1F6D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B6E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CC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9A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75D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（1）开展保障铁路安全和加强铁路运输安全的宣传教育；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（2）开展日常巡查，防范和制止危害铁路安全和铁路运输安全的行为；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6AA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（1）开展宣传教育活动；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（2）落实护路联防责任制、双段长责任制；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（3）协助开展铁路沿线的安全巡查；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（4）配合铁路护路相关执法。</w:t>
            </w:r>
          </w:p>
        </w:tc>
      </w:tr>
      <w:tr w14:paraId="29DF5C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7D4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4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AE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3CA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C46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（1）开展道路交通安全宣传教育；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（2）配合开展道路交通相关基础数据收集整理；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（3）劝导道路交通安全违法行为，排查上报各类道路交通安全隐患；</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（4）协助开展安全隐患消除和保障道路安全的相关工作；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（5）发生致1人以上（含）死亡或三人以上受伤（含）道路交通事故的，乡镇主要负责人或分管领导到现场协调处置。</w:t>
            </w:r>
          </w:p>
        </w:tc>
      </w:tr>
      <w:tr w14:paraId="6A0D8AD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92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A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开展非法码头整治工作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8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A6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（1）组织开展联合执法，强力推进整治工作，对必须取缔的非法码头由相关职能部门发出限期拆除通知书，督促码头业主在规定期限内自行拆除违章设施设备，恢复岸线原貌并复绿；</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（2）对列入规范、提升类的码头，督促码头业主在规定的期限内办理有关手续。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E55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（1）分析各个非法码头存在的问题；</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（2）组织开展联合执法，强力推进整治工作；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（3）做好宣传引导工作，对被整治的非法码头做好政策解读，促进行业稳定。</w:t>
            </w:r>
          </w:p>
        </w:tc>
      </w:tr>
      <w:tr w14:paraId="58FF58B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774C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八、商贸流通事项类别（3项）</w:t>
            </w:r>
          </w:p>
        </w:tc>
      </w:tr>
      <w:tr w14:paraId="77727E7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5CB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CB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7E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562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（1）对拖欠中小企业账款线索进行核实，督促拖欠单位及时制定清还方案，跟踪清偿工作进度；</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（2）定期组织成员单位开展自查工作，协调解决清欠难题；</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（3）对发现的问题及时查清成因，协调化解问题，确保清还工作落实到位。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E88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（1）对拖欠中小企业账款线索进行核实。</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（2）开展辖区自查工作，对发现的问题及时查清成因，跟踪清偿工作进度，定期报送工作进度。</w:t>
            </w:r>
          </w:p>
        </w:tc>
      </w:tr>
      <w:tr w14:paraId="3A3DC07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DF8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33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E2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719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（1）负责民用爆炸物品生产企业的安全生产及监督管理；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（2）指导工业行业安全生产管理；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（3）指导重点工业企业排查治理安全生产隐患；</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63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（1）对辖区工业企业安全生产状况进行监督检查；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（2）开展安全知识宣传，增强工业企业安全生产意识。</w:t>
            </w:r>
          </w:p>
        </w:tc>
      </w:tr>
      <w:tr w14:paraId="04C563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409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14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开展打击和取缔“地条钢”工作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50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825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（1）负责根据反馈情况，开展现场核查；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（2）组织专家和相关成员单位进行实地核查；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（3）及时向相关单位通报打击和取缔情况。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DD5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（1）开展全区范围内的“地条钢”大排查及重点企业抽查；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（2）对辖区使用中频炉和工频炉的企业（或个体）开展排查；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（3）及时向有关部门报告排查情况。</w:t>
            </w:r>
          </w:p>
        </w:tc>
      </w:tr>
      <w:tr w14:paraId="501ABB67">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BB7A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九、文化和旅游事项类别（5项）</w:t>
            </w:r>
          </w:p>
        </w:tc>
      </w:tr>
      <w:tr w14:paraId="2DF0A86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D33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B5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ED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335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（1）负责互联网上网服务营业场所经营单位设立审批；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（3）负责营业性演出、娱乐场所设立的申请、审批；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（4）对营业性演出监督管理；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C67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（1）开展网吧经营场所巡查；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（2）发现未经许可擅自从事互联网上网服务的营业场所及时报告；</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（3）发现未经许可擅自从事娱乐经营活动行为的及时报告；</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（4）发现擅自从事营业性演出行为及时报告。</w:t>
            </w:r>
          </w:p>
        </w:tc>
      </w:tr>
      <w:tr w14:paraId="0B2F70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E9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3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23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8FA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（1）对本行政区域的旅游业发展和监督管理进行统筹协调；</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（2）对酒店、旅行社经营与服务行为监督管理；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9DF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（1）开展辖区内文化旅游市场政策宣传；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（2）协助开展旅游资源摸底、开发、保护工作；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（3）开展辖区内旅行社、酒店日常巡查，发现问题督促整改，并及时报告上级部门。</w:t>
            </w:r>
          </w:p>
        </w:tc>
      </w:tr>
      <w:tr w14:paraId="47506FA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BAB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45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F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16E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党委宣传部：负责统筹协调“扫黄打非”工作。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教育局：负责校园“扫黄打非”宣传教育。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公安局：负责查处、收缴非法出版物，打击非法出版等违法犯罪行为。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文化体育广电和旅游局：负责对文化场所进行日常监管，发现并及时处理违规经营行为。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120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（1）开展“扫黄打非”政策知识普及和主题宣传活动；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（3）开展“扫黄打非”群防群治，发动群众参与“扫黄打非”工作，鼓励群众举报。</w:t>
            </w:r>
          </w:p>
        </w:tc>
      </w:tr>
      <w:tr w14:paraId="55D7F07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CEC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FF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81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3B86">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（1）开展文物保护的宣传教育；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（3）统筹指导推进文物普查工作，协调解决普查中的重大问题；</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4E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（1）协助做好文物保护法律法规宣传；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（2）开展文物保护单位周边环境治理；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（3）参与文物普查工作。</w:t>
            </w:r>
          </w:p>
        </w:tc>
      </w:tr>
      <w:tr w14:paraId="0D960E6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7EA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C3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69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42C">
            <w:pPr>
              <w:textAlignment w:val="center"/>
              <w:rPr>
                <w:rFonts w:ascii="方正公文仿宋" w:hAnsi="Times New Roman" w:eastAsia="方正公文仿宋"/>
                <w:color w:val="auto"/>
                <w:lang w:eastAsia="zh-CN" w:bidi="ar"/>
              </w:rPr>
            </w:pPr>
            <w:bookmarkStart w:id="12" w:name="_GoBack"/>
            <w:bookmarkEnd w:id="12"/>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（1）开展非物质文化遗产的保护、传承和管理工作；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C79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（1）开展非物质文化遗产法律法规政策宣传；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（2）做好每年全国文化和自然遗产日的非遗宣传活动；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（3）协助非物质文化遗产调查、申报和保护工作。</w:t>
            </w:r>
          </w:p>
        </w:tc>
      </w:tr>
      <w:tr w14:paraId="5D71047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65A2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十、卫生健康事项类别（4项）</w:t>
            </w:r>
          </w:p>
        </w:tc>
      </w:tr>
      <w:tr w14:paraId="7CB10C3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233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3E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4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8C4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（3）负责开展突发公共卫生事件的日常监测，应对突发公共卫生事件组织开展医疗卫生救治；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（4）对突发公共卫生事件现场采取控制措施，开展事件原因调查。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05B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（3）配合做好突发公共卫生事件信息的收集和报告、人员分散隔离和公共卫生措施的落实</w:t>
            </w:r>
            <w:r>
              <w:rPr>
                <w:rFonts w:hint="eastAsia" w:ascii="Times New Roman" w:hAnsi="Times New Roman" w:eastAsia="方正公文仿宋" w:cs="Times New Roman"/>
                <w:lang w:eastAsia="zh-CN" w:bidi="ar"/>
              </w:rPr>
              <w:t>。</w:t>
            </w:r>
          </w:p>
        </w:tc>
      </w:tr>
      <w:tr w14:paraId="498B139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574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20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6C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8B4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（2）负责职业病防治的监督管理工作，定期开展职业病预防和检测；</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（3）开展传染病预防和其他公共卫生工作，防范突发事件的发生，开展突发事件应急知识的专门教育，增强全社会对突发事件的防范意识和应对能力</w:t>
            </w:r>
            <w:r>
              <w:rPr>
                <w:rFonts w:hint="eastAsia" w:ascii="Times New Roman" w:hAnsi="Times New Roman" w:eastAsia="方正公文仿宋" w:cs="Times New Roman"/>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7E9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（1）开展职业病、传染病等疾病预防知识宣传工作；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（2）向疾病预防控制部门提供用人单位、用人规模、单位地址等涉及职业病、传染病预防的相关信息；</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（3）发现突发疾病、疫情及时上报疾控部门，做好社区防控工作；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（4）公共卫生事件解除后，帮助群众恢复正常的生产生活秩序。</w:t>
            </w:r>
          </w:p>
        </w:tc>
      </w:tr>
      <w:tr w14:paraId="221FBEF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211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FF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做好基层红十字会会员发展、公益活动宣传工作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D2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9B0">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（1）负责红十字会基层组织建设工作；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（2）负责发展红十字会会员、志愿者，开展人道主义的救助活动；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（3）开展应急救护培训；</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（4）开展无偿献血活动。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7C7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（1）加强会员和志愿者的发展和管理工作，规范会员登记管理和会费收缴；</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（2）做好5·8人道公益日”和“99公益日”等公益活动宣传工作。</w:t>
            </w:r>
          </w:p>
        </w:tc>
      </w:tr>
      <w:tr w14:paraId="29A9329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9D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BE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1E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41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（2）负责采供血和临床用血质量的监督；</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（3）健全卫生健康综合监督体系；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0EE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（1）开展辖区内卫生健康法律法规宣传；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（2）发现违法问题及时上报；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（3）协助做好饮用水卫生安全巡查、学校卫生服务、非法行医和非法采供血、计划生育、职业卫生等方面的卫生计生监管工作。</w:t>
            </w:r>
          </w:p>
        </w:tc>
      </w:tr>
      <w:tr w14:paraId="38EA7D0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6EB0E">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十一、应急管理及消防事项类别（5项）</w:t>
            </w:r>
          </w:p>
        </w:tc>
      </w:tr>
      <w:tr w14:paraId="40F10F5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CD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4C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A3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16B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自然资源局：负责地质灾害防治的组织、协调、指导和监督工作。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农业农村局：（1）负责水位监测、工程调度，组织力量对河湖堤坝进行巡查；（2）负责抗旱应急水源、应急设施和基础设施建设；（3）及时掌握和农业洪涝、干旱受灾情况，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卫生健康局：负责灾害发生地区疾病预防控制、医疗救护和卫生监督执法。</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交通运输局：负责开展救灾物资、人员运输与重要通道快速修复。</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3F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（2）组建抢险救援力量，组织开展日常演练，做好人防、物防等准备工作；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（4）做好值班值守、信息报送、转发气象预警信息；</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（5）出现险情时，及时组织受灾害威胁的居民及其他人员转移到安全地带；</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（7）组织开展灾后受灾群众的生产生活恢复工作。</w:t>
            </w:r>
          </w:p>
        </w:tc>
      </w:tr>
      <w:tr w14:paraId="4E3ACBB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C6C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44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5C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653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（1）负责编制突发事件应急处置预案；</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（2）负责教育、培训、规划、安全生产综合监管工作；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（3）负责辖区各行业生产经营事故的统计上报工作；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（4）负责安全生产信用体系建设、安全生产隐患举报投诉查处工作；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34F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（2）配合相关部门定期开展重点检查，着重开展“九小场所”、农家乐、经营性自建房等风险隐患排查，推动落实生产经营单位主动自查等制度，发现安全隐患及时上报并督促整改；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（3）安全生产事故发生后，迅速启动应急预案，并组织群众疏散撤离；</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（4）指导居民委员会开展安全生产相关工作。</w:t>
            </w:r>
          </w:p>
        </w:tc>
      </w:tr>
      <w:tr w14:paraId="54BF34C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548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33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3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D51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自然资源局：（1）负责火灾预防；（2）负责防火巡护、火源管理、日常检查、宣传教育、防火设施建设和火情早期处理等；（3）落实综合防灾减灾规划相关要求，编制本行政区域森林防火规划，报本级人民政府批准后实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公安局：负责火场警戒、交通疏导、治安维护、火案侦破。</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消防大队：承担森林火灾扑救任务和预防相关工作。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5A2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（2）制定森林防灭火应急预案，开展演练，做好值班值守；</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（3）划分网格，组建护林员队伍和防火灭火力量，储备必要的灭火物资；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（5）在火势较小、保证安全的前提下，先行组织进行初期扑救。</w:t>
            </w:r>
          </w:p>
        </w:tc>
      </w:tr>
      <w:tr w14:paraId="286A599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A13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13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A1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BFA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（1）组织开展火灾隐患排查和宣传教育，开展消防安全检查和专项治理；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（2）组织有关部门制定整改措施，督促限期消除；</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（3）组织灭火救援；</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444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（1）开展有针对性的消防宣传教育，预防火灾发生，发现问题并上报；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（2）按照综合应急预案，开展消防演练；</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（4）发生火情及时组织群众疏散，协助灭火救援的相关工作；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（5）指导居民委员会开展群众性的消防工作。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（6）明确专员开展消防安全管理工作。</w:t>
            </w:r>
          </w:p>
        </w:tc>
      </w:tr>
      <w:tr w14:paraId="08077A5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87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47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A7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833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（1）负责燃气安全宣传工作；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（2）建立健全燃气管理工作机制；</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（3）统筹解决燃气事业发展、加气站点等的规划布局；</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384">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（1）协助做好燃气安全宣传工作；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（2）协调居民委员会和物业服务等相关单位配合燃气经营企业入户安全检查；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（4）配合开展打击非法存储、充装、运输、经营燃气等各类专项整治行动。</w:t>
            </w:r>
          </w:p>
        </w:tc>
      </w:tr>
      <w:tr w14:paraId="2A67D92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1F02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十二、市场监管事项类别（6项）</w:t>
            </w:r>
          </w:p>
        </w:tc>
      </w:tr>
      <w:tr w14:paraId="7A51838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A36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A5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B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D8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67AC">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（1）协调农贸市场的规划、建设和管理工作；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（2）配合维护市场秩序。</w:t>
            </w:r>
          </w:p>
        </w:tc>
      </w:tr>
      <w:tr w14:paraId="31407E8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77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82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BA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C9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B45B">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（1）开展消费者权益保护相关的法律法规和政策宣传工作；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（2）发现危害消费者权益情况及时上报，并协助上级部门化解纠纷；</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（3）协助处置市场监督领域投诉举报案件。</w:t>
            </w:r>
          </w:p>
        </w:tc>
      </w:tr>
      <w:tr w14:paraId="72BA27A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19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BC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15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CE9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3801">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（1）加强食品安全的宣传教育，普及食品安全知识；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（2）协助开展食品安全监督管理工作；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（3）开展食品摊贩集中经营区域（路段）、时段的规划工作。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（4）组织领导干部对C级主体开展包保工作，督促社区干部对D级主体开展包保工作。</w:t>
            </w:r>
          </w:p>
        </w:tc>
      </w:tr>
      <w:tr w14:paraId="63139BB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DA0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E8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1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8322">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4F1F">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（1）对校外培训机构进行摸排；</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（2）配合开展政策宣传；</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（3）开展安全生产检查；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（4）对发现问题及时向县有关部门汇报。</w:t>
            </w:r>
          </w:p>
        </w:tc>
      </w:tr>
      <w:tr w14:paraId="50CCA77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0E3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7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0D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0470">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党委政法委：负责将传销、违规直销、网络传销监管执法纳入平安建设督导事项。</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公安局：负责查处本行政区域内传销违法行为。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市场监管局：负责查处本行政区域内不构成犯罪的传销行为、违规直销等违法行为。</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DF0">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（1）开展打击防范传销和规范直销行为的宣传工作；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（2）发现或收到问题线索，及时上报处理；</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（3）配合开展执法处置工作。</w:t>
            </w:r>
          </w:p>
        </w:tc>
      </w:tr>
      <w:tr w14:paraId="285B516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C7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70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13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B7CE">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市场监管局：（1）在市场监管领域职责范围内，依法对商铺的无证无照经营行为和划定区域内的食品摊贩违法经营食品行为进行处罚；（2）指导乡镇（街道）协助做好食品小作坊、小餐饮和食品摊贩的食品安全监督管理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738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（1）配合对辖区内商铺和流动摊点经营情况进行日常巡查；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（2）发现占道经营等非法经营行为及时劝告制止，并及时上报相关部门予以查处。</w:t>
            </w:r>
          </w:p>
        </w:tc>
      </w:tr>
      <w:tr w14:paraId="5CED396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47E4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十三、投资促进事项类别（2项）</w:t>
            </w:r>
          </w:p>
        </w:tc>
      </w:tr>
      <w:tr w14:paraId="18CC21C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666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3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C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FF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（1）统筹协调和组织推进招商引资工作；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（2）指导做好项目编制及对接洽谈工作；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（3）做好项目评审及签约和到位资金统计工作；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9D7">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（1）做好本辖区招商引资宣传服务工作；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（2）参与涉及本辖区的招商引资项目洽谈工作；</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（3）落实招商引资项目落地后期服务工作。</w:t>
            </w:r>
          </w:p>
        </w:tc>
      </w:tr>
      <w:tr w14:paraId="62D034D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7CB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49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E2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740">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（1）挖掘消费新热点，发放消费券；</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9095">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（1）宣传惠民促消费措施；</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t>（2）协助开展促进消费相关活动。</w:t>
            </w:r>
          </w:p>
        </w:tc>
      </w:tr>
    </w:tbl>
    <w:p w14:paraId="7EBD6EE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6000007"/>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0E64003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062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8B8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EA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D1F955C">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660C5">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一、民生服务事项类别（12项）</w:t>
            </w:r>
          </w:p>
        </w:tc>
      </w:tr>
      <w:tr w14:paraId="718C63F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363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AA61">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F8F1">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140C12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828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DB36">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50A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0AF5F4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B52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D5B">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842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承接部门：教育局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6DAFFD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D9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F8E1">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1E4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535EEF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722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9275">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47A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6F5DBE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69E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4264">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9A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7C36A0E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D9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DF79">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8A6D">
            <w:pPr>
              <w:rPr>
                <w:rFonts w:ascii="方正公文仿宋" w:hAnsi="Times New Roman" w:eastAsia="方正公文仿宋"/>
                <w:lang w:eastAsia="zh-CN" w:bidi="ar"/>
              </w:rPr>
            </w:pPr>
          </w:p>
        </w:tc>
      </w:tr>
      <w:tr w14:paraId="715615F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73A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A279">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00FC">
            <w:pPr>
              <w:rPr>
                <w:rFonts w:ascii="方正公文仿宋" w:hAnsi="Times New Roman" w:eastAsia="方正公文仿宋"/>
                <w:lang w:eastAsia="zh-CN" w:bidi="ar"/>
              </w:rPr>
            </w:pPr>
          </w:p>
        </w:tc>
      </w:tr>
      <w:tr w14:paraId="4B2CE3A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04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B5D">
            <w:pPr>
              <w:rPr>
                <w:rFonts w:ascii="方正公文仿宋" w:hAnsi="Times New Roman" w:eastAsia="方正公文仿宋"/>
                <w:lang w:eastAsia="zh-CN" w:bidi="ar"/>
              </w:rPr>
            </w:pPr>
            <w:r>
              <w:rPr>
                <w:rFonts w:ascii="Times New Roman" w:hAnsi="Times New Roman" w:eastAsia="方正公文仿宋" w:cs="Times New Roman"/>
                <w:lang w:eastAsia="zh-CN" w:bidi="ar"/>
              </w:rPr>
              <w:t>对事实无人抚养儿童、流动儿童的排查工作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544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履职方式：由民政局牵头主导工作，教育局配合，派出所和法院部门协助完成。</w:t>
            </w:r>
          </w:p>
        </w:tc>
      </w:tr>
      <w:tr w14:paraId="37ED45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CCA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6F9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开展红白事服务中心建设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A3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履职方式：在涉及村的地方集中开展工作。</w:t>
            </w:r>
          </w:p>
        </w:tc>
      </w:tr>
      <w:tr w14:paraId="40AAC6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973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100B">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AA1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履职方式：加强适老化改造的宣传工作，不再设立适老化改造的考核指标。</w:t>
            </w:r>
          </w:p>
        </w:tc>
      </w:tr>
      <w:tr w14:paraId="3EBBB9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4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5E2A">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2A0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14:paraId="6FABECC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A8356">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二、平安法治事项类别（5项）</w:t>
            </w:r>
          </w:p>
        </w:tc>
      </w:tr>
      <w:tr w14:paraId="710FD3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8B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58D7">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973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4F794D7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AC1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088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56C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38FF99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329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4D41">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F1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6DD279E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AE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2F58">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778">
            <w:pPr>
              <w:rPr>
                <w:rFonts w:ascii="方正公文仿宋" w:hAnsi="Times New Roman" w:eastAsia="方正公文仿宋"/>
                <w:lang w:eastAsia="zh-CN" w:bidi="ar"/>
              </w:rPr>
            </w:pPr>
          </w:p>
        </w:tc>
      </w:tr>
      <w:tr w14:paraId="676E8A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F43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402C">
            <w:pPr>
              <w:rPr>
                <w:rFonts w:ascii="方正公文仿宋" w:hAnsi="Times New Roman" w:eastAsia="方正公文仿宋"/>
                <w:lang w:eastAsia="zh-CN" w:bidi="ar"/>
              </w:rPr>
            </w:pPr>
            <w:r>
              <w:rPr>
                <w:rFonts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80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履职方式：由司法局进行首访调研，了解企业法律状况，为企业的法律问题提供意见。</w:t>
            </w:r>
          </w:p>
        </w:tc>
      </w:tr>
      <w:tr w14:paraId="39C0FDD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F8044">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三、社会管理事项类别（29项）</w:t>
            </w:r>
          </w:p>
        </w:tc>
      </w:tr>
      <w:tr w14:paraId="6BCD2EA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BC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E740">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52B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履职方式：受理申请、审核材料、组织考试或考核、发放证书等，确保渔业船员持证上岗。</w:t>
            </w:r>
          </w:p>
        </w:tc>
      </w:tr>
      <w:tr w14:paraId="524628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19C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FD1A">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900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履职方式：渔业船舶登记、检验、监督管理以及船用产品检验等，确保渔业船舶安全运行。</w:t>
            </w:r>
          </w:p>
        </w:tc>
      </w:tr>
      <w:tr w14:paraId="4AFC2B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80F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6402">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5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履职方式：审核申请材料、核发相关证书，建立登记档案，监督管理渔业船舶登记工作。</w:t>
            </w:r>
          </w:p>
        </w:tc>
      </w:tr>
      <w:tr w14:paraId="591E5ED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D5F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9FD2">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DB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（1）审核捕捞申请，发放捕捞许可证；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（2）监管捕捞活动，控制捕捞强度，维护渔业生产秩序。</w:t>
            </w:r>
          </w:p>
        </w:tc>
      </w:tr>
      <w:tr w14:paraId="3D15ABA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0FF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88E0">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5A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650B14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097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2BB6">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BA7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1AF47F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B07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F269">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F64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0F7B3D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587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B8D">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DB2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094D69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CE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57D">
            <w:pPr>
              <w:rPr>
                <w:rFonts w:ascii="方正公文仿宋" w:hAnsi="Times New Roman" w:eastAsia="方正公文仿宋"/>
                <w:lang w:eastAsia="zh-CN" w:bidi="ar"/>
              </w:rPr>
            </w:pPr>
            <w:r>
              <w:rPr>
                <w:rFonts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34D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履职方式：受理申请、审核材料、组织实地核查、公示申请信息、报请同级人民政府审批以及发放养殖证。</w:t>
            </w:r>
          </w:p>
        </w:tc>
      </w:tr>
      <w:tr w14:paraId="5D67E1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288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A2C">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5FD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（1）受理水产苗种生产申请，审核生产场地、水源、亲本来源、技术人员等条件；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7329A5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01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632">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921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（1）开展水生动物疫病监测、水产养殖病害测报，掌握疫病分布和流行态势；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（2）制定并实施本地水生动物疫病监测计划，发布预警预报信息；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（3）指导动植物防疫体系建设，组织监督防疫检疫工作，依法发布疫情并组织扑灭。</w:t>
            </w:r>
          </w:p>
        </w:tc>
      </w:tr>
      <w:tr w14:paraId="29B3E7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45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7EDA">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56C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履职方式：实施产地检疫、屠宰检疫，监督动物防疫条件，查处违规行为，保障动物产品安全。</w:t>
            </w:r>
          </w:p>
        </w:tc>
      </w:tr>
      <w:tr w14:paraId="5EEAFC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156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0B85">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26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履职方式：制定实施方案，采集送检样品，汇总分析数据，报告疫情信息，提出预警建议。</w:t>
            </w:r>
          </w:p>
        </w:tc>
      </w:tr>
      <w:tr w14:paraId="5393B78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5E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0C02">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3B9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履职方式：受理申请并审核材料，组织现场核查，审查合格的颁发证书，不合格的书面通知并说明理由。</w:t>
            </w:r>
          </w:p>
        </w:tc>
      </w:tr>
      <w:tr w14:paraId="5173841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FAB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B175">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71B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履职方式：负责畜禽屠宰检疫，监督屠宰企业规范操作，严格实施入场查验、宰前检疫、同步检疫等流程。</w:t>
            </w:r>
          </w:p>
        </w:tc>
      </w:tr>
      <w:tr w14:paraId="32A089E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D9E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C933">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A0C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（2）依法处以罚款。</w:t>
            </w:r>
          </w:p>
        </w:tc>
      </w:tr>
      <w:tr w14:paraId="3263B3E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CD9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486A">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9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14:paraId="1118C8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3FB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8660">
            <w:pPr>
              <w:rPr>
                <w:rFonts w:ascii="方正公文仿宋" w:hAnsi="Times New Roman" w:eastAsia="方正公文仿宋"/>
                <w:lang w:eastAsia="zh-CN" w:bidi="ar"/>
              </w:rPr>
            </w:pPr>
            <w:r>
              <w:rPr>
                <w:rFonts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E92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承接部门：农业农村局、海事处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（1）海事处负责牵头开展渔港水域的水上交通安全监管，依法查处拆解过程中违反水上交通安全的行为，确保拆解活动符合相关安全规范；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（2）农业农村局负责渔业船舶拆解活动的具体监管，规范拆解程序，防止报废渔船违规流入市场。</w:t>
            </w:r>
          </w:p>
        </w:tc>
      </w:tr>
      <w:tr w14:paraId="6E4E2C4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8B9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072E">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AC3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（1）农业农村局负责农业机械安全监督检查，包括隐患排查、安全宣传、技术检验、违规查处等；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（2）市场监督管理局负责农业机械产品质量监管，处理相关投诉。</w:t>
            </w:r>
          </w:p>
        </w:tc>
      </w:tr>
      <w:tr w14:paraId="04F5498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1E8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B1E">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21B">
            <w:pPr>
              <w:rPr>
                <w:rFonts w:ascii="方正公文仿宋" w:hAnsi="Times New Roman" w:eastAsia="方正公文仿宋"/>
                <w:lang w:eastAsia="zh-CN" w:bidi="ar"/>
              </w:rPr>
            </w:pPr>
          </w:p>
        </w:tc>
      </w:tr>
      <w:tr w14:paraId="428E3DD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A1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83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6402">
            <w:pPr>
              <w:rPr>
                <w:rFonts w:ascii="方正公文仿宋" w:hAnsi="Times New Roman" w:eastAsia="方正公文仿宋"/>
                <w:lang w:eastAsia="zh-CN" w:bidi="ar"/>
              </w:rPr>
            </w:pPr>
          </w:p>
        </w:tc>
      </w:tr>
      <w:tr w14:paraId="6C47FE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D11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666">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6B1">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489888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2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F439">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2A8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558B61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3D9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545A">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82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4496A70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F72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6C53">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77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0A2ED0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658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F9E2">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3B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0027ED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59B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A87">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E1D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623009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FE5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7D25">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C8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履职方式：上级部门通过多种方式了解地名命名、更名依据进行地名管理。</w:t>
            </w:r>
          </w:p>
        </w:tc>
      </w:tr>
      <w:tr w14:paraId="134BE7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488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5002">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9D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履职方式：开展不规范地名清理整治。</w:t>
            </w:r>
          </w:p>
        </w:tc>
      </w:tr>
      <w:tr w14:paraId="7C098A4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AA922">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四、社会保障事项类别（11项）</w:t>
            </w:r>
          </w:p>
        </w:tc>
      </w:tr>
      <w:tr w14:paraId="76A998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007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BE1">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738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405E81A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EE2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2DAE">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7A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78D301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2D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333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8BCE">
            <w:pPr>
              <w:rPr>
                <w:rFonts w:ascii="方正公文仿宋" w:hAnsi="Times New Roman" w:eastAsia="方正公文仿宋"/>
                <w:lang w:eastAsia="zh-CN" w:bidi="ar"/>
              </w:rPr>
            </w:pPr>
          </w:p>
        </w:tc>
      </w:tr>
      <w:tr w14:paraId="31B932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C28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932B">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462">
            <w:pPr>
              <w:rPr>
                <w:rFonts w:ascii="方正公文仿宋" w:hAnsi="Times New Roman" w:eastAsia="方正公文仿宋"/>
                <w:lang w:eastAsia="zh-CN" w:bidi="ar"/>
              </w:rPr>
            </w:pPr>
          </w:p>
        </w:tc>
      </w:tr>
      <w:tr w14:paraId="0CDD0A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994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20A1">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303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14:paraId="5F87D1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2BF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EB88">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1E2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14:paraId="62759C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33D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D924">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1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14:paraId="6F16D1B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95F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9DA1">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F3A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4460A4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34F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C3B7">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A6A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0204B3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D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0A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4D6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履职方式：采取多种方式提高群众认知度、知晓率，完成创业担保贷款申请工作。</w:t>
            </w:r>
          </w:p>
        </w:tc>
      </w:tr>
      <w:tr w14:paraId="76F0ED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0F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E661">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40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履职方式：摸排了解创业实体信息、辖区劳动力就业信息。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动态掌握辖区劳动力就业信息、创业实体信息。</w:t>
            </w:r>
          </w:p>
        </w:tc>
      </w:tr>
      <w:tr w14:paraId="603FDC2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2FAEA">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五、自然资源事项类别（20项）</w:t>
            </w:r>
          </w:p>
        </w:tc>
      </w:tr>
      <w:tr w14:paraId="2E76D7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028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CC2A">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BB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5BF915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CB8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A48">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03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1970F75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F39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8787">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E40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6DE1BD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D4C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CE34">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A03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54A501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05B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FB1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E2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6345779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2D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4B1F">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2E9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1C3B49E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DF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E7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0F2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39D7B3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AC1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D18">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62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46873FE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E9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67">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1C1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45B841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E3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EA2">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178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60FE3B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35A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D92F">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E92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673C964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66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FC0">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6E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21C7F6E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B2C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7BC9">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70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22F0331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FA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293">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DEF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1A562C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2E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1CC">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C9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117931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788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C0C6">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20A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19A7BC7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89D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FF7">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60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536020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CE1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3C63">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F1D3">
            <w:pPr>
              <w:rPr>
                <w:rFonts w:ascii="方正公文仿宋" w:hAnsi="Times New Roman" w:eastAsia="方正公文仿宋"/>
                <w:lang w:eastAsia="zh-CN" w:bidi="ar"/>
              </w:rPr>
            </w:pPr>
          </w:p>
        </w:tc>
      </w:tr>
      <w:tr w14:paraId="30E71B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C55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98C1">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3931">
            <w:pPr>
              <w:rPr>
                <w:rFonts w:ascii="方正公文仿宋" w:hAnsi="Times New Roman" w:eastAsia="方正公文仿宋"/>
                <w:lang w:eastAsia="zh-CN" w:bidi="ar"/>
              </w:rPr>
            </w:pPr>
          </w:p>
        </w:tc>
      </w:tr>
      <w:tr w14:paraId="6ED641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8DA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DA8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44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1450488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E363E">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六、生态环保事项类别（4项）</w:t>
            </w:r>
          </w:p>
        </w:tc>
      </w:tr>
      <w:tr w14:paraId="2A903F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69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AA80">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D9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1DA0024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AE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B709">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FBF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13FF53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2F2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605">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14DF">
            <w:pPr>
              <w:rPr>
                <w:rFonts w:ascii="方正公文仿宋" w:hAnsi="Times New Roman" w:eastAsia="方正公文仿宋"/>
                <w:lang w:eastAsia="zh-CN" w:bidi="ar"/>
              </w:rPr>
            </w:pPr>
          </w:p>
        </w:tc>
      </w:tr>
      <w:tr w14:paraId="73328C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E16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F965">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DAF1">
            <w:pPr>
              <w:rPr>
                <w:rFonts w:ascii="方正公文仿宋" w:hAnsi="Times New Roman" w:eastAsia="方正公文仿宋"/>
                <w:lang w:eastAsia="zh-CN" w:bidi="ar"/>
              </w:rPr>
            </w:pPr>
          </w:p>
        </w:tc>
      </w:tr>
      <w:tr w14:paraId="3EFFF36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8A7FD">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七、城乡建设事项类别（16项）</w:t>
            </w:r>
          </w:p>
        </w:tc>
      </w:tr>
      <w:tr w14:paraId="10C548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93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4FB">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EF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3B23B3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A36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E5DC">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4E7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2BDDEB6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3B9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0CD">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CA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4F07E6F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92C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DCD">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A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1EF771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6B2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C56A">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900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2AA3376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EF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9C9B">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8A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08D47F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E1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F94">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50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5FA46B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B01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BDB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C7A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731C83A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5C3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F7B">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2E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044A34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A0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DB5E">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158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68B753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55D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E057">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3E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（1）组织巡查，汇总危险房屋信息；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20BBB6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7E8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12F">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52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081B63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A0A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044A">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C48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7D3A29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28E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733B">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AC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1F02E1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B47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B548">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86B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043106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8EA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8651">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068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履职方式：负责本行政区域内工程质量监督管理工作。</w:t>
            </w:r>
          </w:p>
        </w:tc>
      </w:tr>
      <w:tr w14:paraId="474E99B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786DB">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八、交通运输事项类别（5项）</w:t>
            </w:r>
          </w:p>
        </w:tc>
      </w:tr>
      <w:tr w14:paraId="38C5B1D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846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6CC0">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D01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2CC9A2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A0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C0CF">
            <w:pPr>
              <w:rPr>
                <w:rFonts w:ascii="方正公文仿宋" w:hAnsi="Times New Roman" w:eastAsia="方正公文仿宋"/>
                <w:lang w:eastAsia="zh-CN" w:bidi="ar"/>
              </w:rPr>
            </w:pPr>
            <w:r>
              <w:rPr>
                <w:rFonts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5E8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6D203C5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653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658F">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6F3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2AB9B6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F5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C1F1">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20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3A08F64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3E8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8CF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开展货车司机、网约车司机党员信息核查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D2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hint="eastAsia" w:ascii="Times New Roman" w:hAnsi="Times New Roman" w:eastAsia="方正公文仿宋" w:cs="Times New Roman"/>
                <w:lang w:eastAsia="zh-CN" w:bidi="ar"/>
              </w:rPr>
              <w:t>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履职方式：健全完善两司群体党员档案，及时采集新转入的两类群体党员信息。</w:t>
            </w:r>
          </w:p>
        </w:tc>
      </w:tr>
      <w:tr w14:paraId="451BC74C">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1A3BC">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九、卫生健康事项类别（23项）</w:t>
            </w:r>
          </w:p>
        </w:tc>
      </w:tr>
      <w:tr w14:paraId="06FAE8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9DE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D34">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07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33FE11A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7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EDA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3F7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6625C2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48F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E884">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AA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15C867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F43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4AE0">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8B7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6F1B8A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AA4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B14D">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6F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1E0FE2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0CA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4BFF">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19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02A0BC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BB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F41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8C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392446E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38D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03A4">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468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14:paraId="40C67A2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09D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A170">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05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履职方式：责令停止非法执业活动，没收违法所得和药品、医疗器械，并依法处以罚款。</w:t>
            </w:r>
          </w:p>
        </w:tc>
      </w:tr>
      <w:tr w14:paraId="5269E18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A94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D292">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913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138E0C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FA2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EF3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81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28111B6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EA4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4327">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2B2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24507F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92D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2DD">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3BF7">
            <w:pPr>
              <w:rPr>
                <w:rFonts w:ascii="方正公文仿宋" w:hAnsi="Times New Roman" w:eastAsia="方正公文仿宋"/>
                <w:lang w:eastAsia="zh-CN" w:bidi="ar"/>
              </w:rPr>
            </w:pPr>
          </w:p>
        </w:tc>
      </w:tr>
      <w:tr w14:paraId="06C7B80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99F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AD9">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4318">
            <w:pPr>
              <w:rPr>
                <w:rFonts w:ascii="方正公文仿宋" w:hAnsi="Times New Roman" w:eastAsia="方正公文仿宋"/>
                <w:lang w:eastAsia="zh-CN" w:bidi="ar"/>
              </w:rPr>
            </w:pPr>
          </w:p>
        </w:tc>
      </w:tr>
      <w:tr w14:paraId="3D4A3A7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4E4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F06E">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E0C1">
            <w:pPr>
              <w:rPr>
                <w:rFonts w:ascii="方正公文仿宋" w:hAnsi="Times New Roman" w:eastAsia="方正公文仿宋"/>
                <w:lang w:eastAsia="zh-CN" w:bidi="ar"/>
              </w:rPr>
            </w:pPr>
          </w:p>
        </w:tc>
      </w:tr>
      <w:tr w14:paraId="48DFC7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6A2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2E81">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519B">
            <w:pPr>
              <w:rPr>
                <w:rFonts w:ascii="方正公文仿宋" w:hAnsi="Times New Roman" w:eastAsia="方正公文仿宋"/>
                <w:lang w:eastAsia="zh-CN" w:bidi="ar"/>
              </w:rPr>
            </w:pPr>
          </w:p>
        </w:tc>
      </w:tr>
      <w:tr w14:paraId="3A79B3A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ABB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B6B">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76E3">
            <w:pPr>
              <w:rPr>
                <w:rFonts w:ascii="方正公文仿宋" w:hAnsi="Times New Roman" w:eastAsia="方正公文仿宋"/>
                <w:lang w:eastAsia="zh-CN" w:bidi="ar"/>
              </w:rPr>
            </w:pPr>
          </w:p>
        </w:tc>
      </w:tr>
      <w:tr w14:paraId="1C4C05D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D8C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8114">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9B60">
            <w:pPr>
              <w:rPr>
                <w:rFonts w:ascii="方正公文仿宋" w:hAnsi="Times New Roman" w:eastAsia="方正公文仿宋"/>
                <w:lang w:eastAsia="zh-CN" w:bidi="ar"/>
              </w:rPr>
            </w:pPr>
          </w:p>
        </w:tc>
      </w:tr>
      <w:tr w14:paraId="3631EE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FCC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07EA">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65A">
            <w:pPr>
              <w:rPr>
                <w:rFonts w:ascii="方正公文仿宋" w:hAnsi="Times New Roman" w:eastAsia="方正公文仿宋"/>
                <w:lang w:eastAsia="zh-CN" w:bidi="ar"/>
              </w:rPr>
            </w:pPr>
          </w:p>
        </w:tc>
      </w:tr>
      <w:tr w14:paraId="3647E9F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93C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AA55">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FA3">
            <w:pPr>
              <w:rPr>
                <w:rFonts w:ascii="方正公文仿宋" w:hAnsi="Times New Roman" w:eastAsia="方正公文仿宋"/>
                <w:lang w:eastAsia="zh-CN" w:bidi="ar"/>
              </w:rPr>
            </w:pPr>
          </w:p>
        </w:tc>
      </w:tr>
      <w:tr w14:paraId="0C5D7FE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E07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06CB">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045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14:paraId="0D1DFE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5D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69DE">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对无偿献血工作的考核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5F7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履职方式：加强无偿献血的宣传工作，不再设立无偿献血的考核指标。</w:t>
            </w:r>
          </w:p>
        </w:tc>
      </w:tr>
      <w:tr w14:paraId="522014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97E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7ACF">
            <w:pPr>
              <w:rPr>
                <w:rFonts w:ascii="方正公文仿宋" w:hAnsi="Times New Roman" w:eastAsia="方正公文仿宋"/>
                <w:lang w:eastAsia="zh-CN" w:bidi="ar"/>
              </w:rPr>
            </w:pPr>
            <w:r>
              <w:rPr>
                <w:rFonts w:ascii="Times New Roman" w:hAnsi="Times New Roman" w:eastAsia="方正公文仿宋" w:cs="Times New Roman"/>
                <w:lang w:eastAsia="zh-CN" w:bidi="ar"/>
              </w:rPr>
              <w:t>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0B5A">
            <w:pPr>
              <w:rPr>
                <w:rFonts w:ascii="方正公文仿宋" w:hAnsi="Times New Roman" w:eastAsia="方正公文仿宋"/>
                <w:lang w:eastAsia="zh-CN" w:bidi="ar"/>
              </w:rPr>
            </w:pPr>
            <w:r>
              <w:rPr>
                <w:rFonts w:ascii="Times New Roman" w:hAnsi="Times New Roman" w:eastAsia="方正公文仿宋" w:cs="Times New Roman"/>
                <w:lang w:eastAsia="zh-CN" w:bidi="ar"/>
              </w:rPr>
              <w:t>不再开展的事项无需列明承接部门。</w:t>
            </w:r>
          </w:p>
        </w:tc>
      </w:tr>
      <w:tr w14:paraId="5161409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A874E">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十、应急管理及消防事项类别（28项）</w:t>
            </w:r>
          </w:p>
        </w:tc>
      </w:tr>
      <w:tr w14:paraId="7B84E0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67A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217C">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615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1747C78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42F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8F0">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DA3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承接部门：市级应急管理局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14EEA29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09F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D425">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80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30410F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C89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D7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AA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3A5DEE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5DC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B6C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044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460C85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FA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2AC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7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0ACD46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169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B49">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F7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3CC59D4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E30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45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DF0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74AC0C2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65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8A6">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413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3EC837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3E2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3E9B">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EC9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40ED8A9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79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7EE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14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0C91EC8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CDD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E14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A7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14876C9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4B0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3A69">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2B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2C06B07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F10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F9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FAB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079CB7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DA0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168B">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0CE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3FFD285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43A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4187">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0A5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126BEC7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76F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0BE3">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543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67D1A32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F49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0C5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7F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487526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382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50F3">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3FA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2CB577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1DF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F4C9">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49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575FF68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BB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2BFE">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F2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50CF17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806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534">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40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2E68A6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902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2487">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78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承接部门：应急管理局、公安局、市场监督管理局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（1）应急管理局负责烟花爆竹经营安全监管，严格实施经营许可，严把安全准入关，查处未经许可经营行为，督促企业落实流向登记制度，规范储存和销售，开展隐患排查与整改；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（2）公安局负责烟花爆竹公共安全管理，严格审批烟花爆竹运输许可，审查运输资质，打击非法运输行为，协助应急部门打击非法经营；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2F93B71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C52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97C6">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C5D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承接部门：应急管理局、公安局、市场监督管理局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（1）应急管理局负责烟花爆竹生产企业的安全生产监管，严格审查企业安全生产条件，督促落实安全生产责任制，规范生产流程，严查违法违规行为；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（2）公安局负责烟花爆竹公共安全管理，严格审批烟花爆竹运输许可，审查运输资质，打击非法运输行为，协助查处非法生产、经营烟花爆竹行为；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28A9DE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85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15D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A97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（1）应急管理局负责监督检查生产经营单位是否按照规定提取和使用安全费用，督促企业落实安全生产主体责任，指导企业编制应急预案，依法查处未按规定提取和使用安全费用的行为；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6AC3F3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9F5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CF5">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1810">
            <w:pPr>
              <w:rPr>
                <w:rFonts w:ascii="方正公文仿宋" w:hAnsi="Times New Roman" w:eastAsia="方正公文仿宋"/>
                <w:lang w:eastAsia="zh-CN" w:bidi="ar"/>
              </w:rPr>
            </w:pPr>
          </w:p>
        </w:tc>
      </w:tr>
      <w:tr w14:paraId="087C45D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67F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CE17">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D16F">
            <w:pPr>
              <w:rPr>
                <w:rFonts w:ascii="方正公文仿宋" w:hAnsi="Times New Roman" w:eastAsia="方正公文仿宋"/>
                <w:lang w:eastAsia="zh-CN" w:bidi="ar"/>
              </w:rPr>
            </w:pPr>
          </w:p>
        </w:tc>
      </w:tr>
      <w:tr w14:paraId="18AD297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5C3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6645">
            <w:pPr>
              <w:rPr>
                <w:rFonts w:ascii="方正公文仿宋" w:hAnsi="Times New Roman" w:eastAsia="方正公文仿宋"/>
                <w:lang w:eastAsia="zh-CN" w:bidi="ar"/>
              </w:rPr>
            </w:pPr>
            <w:r>
              <w:rPr>
                <w:rFonts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AC5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履职方式：消防部门自行登录系统录入相关信息。</w:t>
            </w:r>
          </w:p>
        </w:tc>
      </w:tr>
      <w:tr w14:paraId="6BFCAD1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9DD9B">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十一、市场监管事项类别（7项）</w:t>
            </w:r>
          </w:p>
        </w:tc>
      </w:tr>
      <w:tr w14:paraId="0BCDD91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EB1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4E2">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B81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48C5B7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C76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1A77">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F62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30EB532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F63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8E75">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B59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0FB355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A3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27D9">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66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482DF7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656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8A8">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89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0438AA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A8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73F9">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D3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3CEC6BE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51E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A36B">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C27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7DA8F33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33A3">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38E60D9">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38E60D9">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7A0E">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52</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1859C2"/>
    <w:rsid w:val="057B12CD"/>
    <w:rsid w:val="0FB73D2F"/>
    <w:rsid w:val="157637A7"/>
    <w:rsid w:val="26BC1B7D"/>
    <w:rsid w:val="2CD13EC8"/>
    <w:rsid w:val="2DE04574"/>
    <w:rsid w:val="3D4F4181"/>
    <w:rsid w:val="44697EAC"/>
    <w:rsid w:val="57E610F0"/>
    <w:rsid w:val="648F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37060</Words>
  <Characters>37458</Characters>
  <Lines>3</Lines>
  <Paragraphs>1</Paragraphs>
  <TotalTime>10</TotalTime>
  <ScaleCrop>false</ScaleCrop>
  <LinksUpToDate>false</LinksUpToDate>
  <CharactersWithSpaces>38575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哇咔咔</cp:lastModifiedBy>
  <dcterms:modified xsi:type="dcterms:W3CDTF">2025-07-24T07:54:36Z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eyJoZGlkIjoiYWM4MmE2ZmY5ZDhkZjI2ZTFiOGE5ZWEyZmRlNDVmMmYiLCJ1c2VySWQiOiI0NTA5MDQxMDQifQ==</vt:lpwstr>
  </property>
</Properties>
</file>