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E4CC">
      <w:pPr>
        <w:pStyle w:val="2"/>
        <w:jc w:val="left"/>
        <w:rPr>
          <w:rFonts w:ascii="方正公文小标宋" w:eastAsia="方正公文小标宋"/>
          <w:b w:val="0"/>
          <w:sz w:val="84"/>
          <w:szCs w:val="84"/>
          <w:lang w:eastAsia="zh-CN"/>
        </w:rPr>
      </w:pPr>
    </w:p>
    <w:p w14:paraId="6B358C0A">
      <w:pPr>
        <w:pStyle w:val="2"/>
        <w:jc w:val="left"/>
        <w:rPr>
          <w:rFonts w:ascii="方正公文小标宋" w:eastAsia="方正公文小标宋"/>
          <w:b w:val="0"/>
          <w:sz w:val="84"/>
          <w:szCs w:val="84"/>
          <w:lang w:eastAsia="zh-CN"/>
        </w:rPr>
      </w:pPr>
    </w:p>
    <w:p w14:paraId="5554C6B4">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0FBEAC86">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石碑坪镇履行职责事项清单</w:t>
      </w:r>
    </w:p>
    <w:p w14:paraId="18625B36">
      <w:pPr>
        <w:pStyle w:val="2"/>
        <w:jc w:val="left"/>
        <w:rPr>
          <w:rFonts w:ascii="方正公文小标宋" w:eastAsia="方正公文小标宋"/>
          <w:b w:val="0"/>
          <w:sz w:val="84"/>
          <w:szCs w:val="84"/>
          <w:lang w:eastAsia="zh-CN"/>
        </w:rPr>
      </w:pPr>
    </w:p>
    <w:p w14:paraId="483FE536">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1712D0CA">
      <w:pPr>
        <w:pStyle w:val="2"/>
        <w:rPr>
          <w:lang w:eastAsia="zh-CN"/>
        </w:rPr>
      </w:pPr>
    </w:p>
    <w:p w14:paraId="5AD7692E">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1"/>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5474BA5E">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47D1596E">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5B1D1C98">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11</w:t>
          </w:r>
          <w:r>
            <w:fldChar w:fldCharType="end"/>
          </w:r>
          <w:r>
            <w:fldChar w:fldCharType="end"/>
          </w:r>
        </w:p>
        <w:p w14:paraId="1252913F">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fldChar w:fldCharType="begin"/>
          </w:r>
          <w:r>
            <w:instrText xml:space="preserve"> PAGEREF _Toc256000007 \h </w:instrText>
          </w:r>
          <w:r>
            <w:fldChar w:fldCharType="separate"/>
          </w:r>
          <w:r>
            <w:t>41</w:t>
          </w:r>
          <w:r>
            <w:fldChar w:fldCharType="end"/>
          </w:r>
          <w:r>
            <w:fldChar w:fldCharType="end"/>
          </w:r>
        </w:p>
        <w:p w14:paraId="54FB323B">
          <w:r>
            <w:rPr>
              <w:b/>
              <w:bCs/>
              <w:lang w:val="zh-CN"/>
            </w:rPr>
            <w:fldChar w:fldCharType="end"/>
          </w:r>
        </w:p>
      </w:sdtContent>
    </w:sdt>
    <w:p w14:paraId="7A8EBF1F">
      <w:pPr>
        <w:pStyle w:val="2"/>
        <w:jc w:val="both"/>
        <w:rPr>
          <w:rFonts w:ascii="Times New Roman" w:hAnsi="Times New Roman" w:eastAsia="方正小标宋_GBK" w:cs="Times New Roman"/>
          <w:color w:val="auto"/>
          <w:spacing w:val="7"/>
          <w:sz w:val="44"/>
          <w:szCs w:val="44"/>
          <w:lang w:eastAsia="zh-CN"/>
        </w:rPr>
      </w:pPr>
    </w:p>
    <w:p w14:paraId="4645C875">
      <w:pPr>
        <w:rPr>
          <w:rStyle w:val="13"/>
          <w:rFonts w:ascii="Times New Roman" w:hAnsi="Times New Roman" w:eastAsia="方正公文小标宋" w:cs="Times New Roman"/>
          <w:color w:val="auto"/>
          <w:sz w:val="32"/>
          <w:u w:val="none"/>
          <w:lang w:eastAsia="zh-CN"/>
        </w:rPr>
      </w:pPr>
    </w:p>
    <w:p w14:paraId="124BAB7D">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121020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25600000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2A4CA14E">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C05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3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57A612D">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2F5E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一、党的建设事项类别（21项）</w:t>
            </w:r>
          </w:p>
        </w:tc>
      </w:tr>
      <w:tr w14:paraId="4359733D">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B6C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32D4">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7AD6ACC4">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1EC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C3B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全面领导乡镇的各类组织和各项工作，把方向、管大局、作决策、保落实</w:t>
            </w:r>
          </w:p>
        </w:tc>
      </w:tr>
      <w:tr w14:paraId="3FA210D4">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C78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FD1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加强乡镇党委自身建设，落实好乡镇党员代表大会制度，坚持和落实好组织原则</w:t>
            </w:r>
          </w:p>
        </w:tc>
      </w:tr>
      <w:tr w14:paraId="2594B38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3BA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4D7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抓好村（社区）党组织建设以及其他隶属乡镇党委的党组织建设</w:t>
            </w:r>
          </w:p>
        </w:tc>
      </w:tr>
      <w:tr w14:paraId="642B0AC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67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E8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35D8F7EB">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69E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D76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2F3B67C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393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20D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7FD6DF7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A8D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53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6C2DC7E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AF2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3B8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2F03B5B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788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F7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开展精神文明建设，加强新时代爱国主义教育，推进新时代文明实践所（站）建设和管理，组织开展各类文明实践活动。</w:t>
            </w:r>
          </w:p>
        </w:tc>
      </w:tr>
      <w:tr w14:paraId="665EFD9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63E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37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2B693FBD">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3E9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CCD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6ACC6F09">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9C1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142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2C1F4453">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D73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B70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2FF9BBE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20C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F4A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推进清廉广西建设</w:t>
            </w:r>
          </w:p>
        </w:tc>
      </w:tr>
      <w:tr w14:paraId="0703164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9D5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D9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3BE5DE9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E3E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5F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4BC34ED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3A2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7F4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坚持党管武装，抓好征兵、民兵工作以及国防教育和基层武装部规范化建设，推进“双拥”共建</w:t>
            </w:r>
          </w:p>
        </w:tc>
      </w:tr>
      <w:tr w14:paraId="6137279D">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E94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3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403B082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6D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527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3AC9C81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D6B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690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落实党建引领基层治理联席会议制度，深入抓好“五联”工作</w:t>
            </w:r>
          </w:p>
        </w:tc>
      </w:tr>
      <w:tr w14:paraId="0FEAE22D">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7D181">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二、经济发展事项类别（15项）</w:t>
            </w:r>
          </w:p>
        </w:tc>
      </w:tr>
      <w:tr w14:paraId="72D41B3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ED2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5E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364B5F3D">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BB0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031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1EEA735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94C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39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负责项目谋划、储备、建设、投产等工作，做好项目管理和服务保障</w:t>
            </w:r>
          </w:p>
        </w:tc>
      </w:tr>
      <w:tr w14:paraId="283C6CE2">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8AE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765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负责本镇国民经济和社会发展情况的统计、分析、预测和监督，开展人口、经济、农业等普查，做好基层统计工作</w:t>
            </w:r>
          </w:p>
        </w:tc>
      </w:tr>
      <w:tr w14:paraId="1508EF5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35D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BA6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591EADC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45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93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1E3ECE9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1ED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960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开展村（社区）财务审计和村（社区）“两委”班子成员任期经济责任审计工作</w:t>
            </w:r>
          </w:p>
        </w:tc>
      </w:tr>
      <w:tr w14:paraId="1F1378A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B2C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2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推动糖料蔗产业发展</w:t>
            </w:r>
          </w:p>
        </w:tc>
      </w:tr>
      <w:tr w14:paraId="6CF0EF6B">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7D8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38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深化农村集体产权制度改革</w:t>
            </w:r>
          </w:p>
        </w:tc>
      </w:tr>
      <w:tr w14:paraId="74EA40D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8CE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146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开展农业病虫害综合防控工作</w:t>
            </w:r>
          </w:p>
        </w:tc>
      </w:tr>
      <w:tr w14:paraId="49DE6962">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EED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944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开展农产品生产管理工作</w:t>
            </w:r>
          </w:p>
        </w:tc>
      </w:tr>
      <w:tr w14:paraId="0797558B">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21D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949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服务保障园区发展</w:t>
            </w:r>
          </w:p>
        </w:tc>
      </w:tr>
      <w:tr w14:paraId="684F3A2B">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31C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9FC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推动螺蛳粉原材料种养殖产业发展</w:t>
            </w:r>
          </w:p>
        </w:tc>
      </w:tr>
      <w:tr w14:paraId="28B82852">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67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838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发展壮大富硒米特色产业</w:t>
            </w:r>
          </w:p>
        </w:tc>
      </w:tr>
      <w:tr w14:paraId="0FA96BED">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9FB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EB1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发展九品香莲产业</w:t>
            </w:r>
          </w:p>
        </w:tc>
      </w:tr>
      <w:tr w14:paraId="626AB49C">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2EB29">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三、民生服务事项类别（18项）</w:t>
            </w:r>
          </w:p>
        </w:tc>
      </w:tr>
      <w:tr w14:paraId="16E1D731">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9A7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1B4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3C952D7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F6C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3C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4BC06F7A">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5EC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8A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1FB1C41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1B5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BD3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开展养老服务工作，引导村（社区）组织开展互助式养老服务，维护老年人合法权益</w:t>
            </w:r>
          </w:p>
        </w:tc>
      </w:tr>
      <w:tr w14:paraId="5E28D785">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128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EA3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725EA15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297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12C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开展最低生活保障对象、最低生活保障边缘家庭和支出型困难家庭的摸排、申请受理、入户调查、审核、公示、认定和动态管理工作</w:t>
            </w:r>
          </w:p>
        </w:tc>
      </w:tr>
      <w:tr w14:paraId="0E4C2A01">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3D7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310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负责特困人员供养的政策宣传、申请受理、入户调查、初审、公示、上报和动态管理等工作</w:t>
            </w:r>
          </w:p>
        </w:tc>
      </w:tr>
      <w:tr w14:paraId="3149B51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934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47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负责临时救助工作，做好临时遇困人员小额救助金的审核、公示等工作</w:t>
            </w:r>
          </w:p>
        </w:tc>
      </w:tr>
      <w:tr w14:paraId="7CAFE7D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4F7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EF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2D6A8455">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F4A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7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737D05F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DF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15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负责孤儿、流动儿童、困境儿童、事实无人抚养儿童、留守儿童和留守妇女的关心关爱工作，做好基本生活保障</w:t>
            </w:r>
          </w:p>
        </w:tc>
      </w:tr>
      <w:tr w14:paraId="207FC45D">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70B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6D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开展就业创业失业政策宣传，组织参加技能培训，做好就业供需对接，引导申请创业就业补贴，组织申报公益性岗位就业等工作</w:t>
            </w:r>
          </w:p>
        </w:tc>
      </w:tr>
      <w:tr w14:paraId="64725D4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0E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9C7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5F83ECE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5B4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FE0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6BE816F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DC2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3F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6175036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2BD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D8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45F7DB3A">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74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3F9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7B4C4AAB">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A3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C90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做好惠民资金管理</w:t>
            </w:r>
          </w:p>
        </w:tc>
      </w:tr>
      <w:tr w14:paraId="48D100DC">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05F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四、平安法治事项类别（8项）</w:t>
            </w:r>
          </w:p>
        </w:tc>
      </w:tr>
      <w:tr w14:paraId="1F7C6E7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076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5D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6B105D2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389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DFC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开展社会治安风险防控工作</w:t>
            </w:r>
          </w:p>
        </w:tc>
      </w:tr>
      <w:tr w14:paraId="0B916E71">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BF3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AC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2B7475C9">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A0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8DA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落实国家安全责任制，开展国家安全宣传教育</w:t>
            </w:r>
          </w:p>
        </w:tc>
      </w:tr>
      <w:tr w14:paraId="2D4431B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EC7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E99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落实信访工作联席会议制度，办理信访事项，做好信访矛盾化解工作</w:t>
            </w:r>
          </w:p>
        </w:tc>
      </w:tr>
      <w:tr w14:paraId="25F0097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933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4D0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1B8904A5">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A2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63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072C6873">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4E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8B0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6F5C911A">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670E2">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五、乡村振兴事项类别（16项）</w:t>
            </w:r>
          </w:p>
        </w:tc>
      </w:tr>
      <w:tr w14:paraId="1A72758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679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336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负责农村土地承包经营及承包经营合同管理</w:t>
            </w:r>
          </w:p>
        </w:tc>
      </w:tr>
      <w:tr w14:paraId="76FB6EE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0FA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B14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开展农村土地经营权流转管理工作</w:t>
            </w:r>
          </w:p>
        </w:tc>
      </w:tr>
      <w:tr w14:paraId="53E67AB1">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89A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A03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26FC22D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322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532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落实粮食安全生产责任制</w:t>
            </w:r>
          </w:p>
        </w:tc>
      </w:tr>
      <w:tr w14:paraId="747E8821">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1C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2ED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开展防止返贫动态监测，落实帮扶救助政策，防止规模性返贫致贫</w:t>
            </w:r>
          </w:p>
        </w:tc>
      </w:tr>
      <w:tr w14:paraId="1FE67AE9">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3A2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45C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开展乡村振兴衔接资金项目使用与管理工作</w:t>
            </w:r>
          </w:p>
        </w:tc>
      </w:tr>
      <w:tr w14:paraId="4281F07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FBE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132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发展壮大村级集体经济</w:t>
            </w:r>
          </w:p>
        </w:tc>
      </w:tr>
      <w:tr w14:paraId="1EADA11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08A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DA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开展农村集体“三资”监督管理工作</w:t>
            </w:r>
          </w:p>
        </w:tc>
      </w:tr>
      <w:tr w14:paraId="4B6E4393">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524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E33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开展农业技术推广服务工作</w:t>
            </w:r>
          </w:p>
        </w:tc>
      </w:tr>
      <w:tr w14:paraId="7AAFF253">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FD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8B5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运用积分制、清单制开展乡村治理工作</w:t>
            </w:r>
          </w:p>
        </w:tc>
      </w:tr>
      <w:tr w14:paraId="6F3816E5">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81D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8EA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负责农民负担监督管理工作，维护农民合法权益</w:t>
            </w:r>
          </w:p>
        </w:tc>
      </w:tr>
      <w:tr w14:paraId="2D1C61D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3F9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EE1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实施一事一议项目</w:t>
            </w:r>
          </w:p>
        </w:tc>
      </w:tr>
      <w:tr w14:paraId="2239DB2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519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D94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推进甘蔗、优质稻、桑蚕等特色种养产业发展</w:t>
            </w:r>
          </w:p>
        </w:tc>
      </w:tr>
      <w:tr w14:paraId="4DAA393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D6C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CF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开展豇豆种植技术宣传培训、豇豆农残检测工作</w:t>
            </w:r>
          </w:p>
        </w:tc>
      </w:tr>
      <w:tr w14:paraId="4F28450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CD4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3D9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做好农业机械化促进</w:t>
            </w:r>
          </w:p>
        </w:tc>
      </w:tr>
      <w:tr w14:paraId="0E7F66B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0A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A39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推进高标准农田建设和管护</w:t>
            </w:r>
          </w:p>
        </w:tc>
      </w:tr>
      <w:tr w14:paraId="0A43BC17">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BBC1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六、生态环保事项类别（6项）</w:t>
            </w:r>
          </w:p>
        </w:tc>
      </w:tr>
      <w:tr w14:paraId="4546732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39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0BA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落实河湖长制，保护水资源环境</w:t>
            </w:r>
          </w:p>
        </w:tc>
      </w:tr>
      <w:tr w14:paraId="3B74AB5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10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EA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3F42175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AA3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8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2E11371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C6E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907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开展造林绿化工作</w:t>
            </w:r>
          </w:p>
        </w:tc>
      </w:tr>
      <w:tr w14:paraId="32EB99D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20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191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771A8AC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77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3BD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开展环境保护宣传教育</w:t>
            </w:r>
          </w:p>
        </w:tc>
      </w:tr>
      <w:tr w14:paraId="5871895C">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DB9C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七、城乡建设事项类别（13项）</w:t>
            </w:r>
          </w:p>
        </w:tc>
      </w:tr>
      <w:tr w14:paraId="209DED9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8A9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0BA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负责镇级政府投资项目的招投标监督和管理工作</w:t>
            </w:r>
          </w:p>
        </w:tc>
      </w:tr>
      <w:tr w14:paraId="26D3C979">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D7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EC8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学习运用“千万工程”经验，组织编制乡镇国土空间总体规划和村庄规划</w:t>
            </w:r>
          </w:p>
        </w:tc>
      </w:tr>
      <w:tr w14:paraId="422E35A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12F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5B1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负责农村新增宅基地审批</w:t>
            </w:r>
          </w:p>
        </w:tc>
      </w:tr>
      <w:tr w14:paraId="2874CF26">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761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EEB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负责农房建设巡查监管工作</w:t>
            </w:r>
          </w:p>
        </w:tc>
      </w:tr>
      <w:tr w14:paraId="2926213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A5A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65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负责村庄、集镇规划区内公共场所修建临时建筑、构筑物和其他设施审批</w:t>
            </w:r>
          </w:p>
        </w:tc>
      </w:tr>
      <w:tr w14:paraId="566DF499">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A43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387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负责乡道、村道规划建设和管理养护工作</w:t>
            </w:r>
          </w:p>
        </w:tc>
      </w:tr>
      <w:tr w14:paraId="1499275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F6C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9B7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08C6E03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D81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AC9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对违反乡村清洁规定行为的处罚</w:t>
            </w:r>
          </w:p>
        </w:tc>
      </w:tr>
      <w:tr w14:paraId="44DA05B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412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002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开展乡村清洁工作</w:t>
            </w:r>
          </w:p>
        </w:tc>
      </w:tr>
      <w:tr w14:paraId="4C2B781F">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8E7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C5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推进集镇建设和发展，负责乡村公共基础设施建设、管护和巡查工作</w:t>
            </w:r>
          </w:p>
        </w:tc>
      </w:tr>
      <w:tr w14:paraId="24326567">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DD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00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负责设施农业用地备案</w:t>
            </w:r>
          </w:p>
        </w:tc>
      </w:tr>
      <w:tr w14:paraId="70C2CE18">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AFE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9A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62D88474">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42E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BB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2A0B269E">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6108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八、文化和旅游事项类别（4项）</w:t>
            </w:r>
          </w:p>
        </w:tc>
      </w:tr>
      <w:tr w14:paraId="76344FC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A8B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7C8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5C05A11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09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67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18805EF4">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755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E4A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开展乡村旅游资源开发、利用 、管理工作</w:t>
            </w:r>
          </w:p>
        </w:tc>
      </w:tr>
      <w:tr w14:paraId="0F308344">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512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69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开展历史文化名镇名村（传统村落）保护发展工作</w:t>
            </w:r>
          </w:p>
        </w:tc>
      </w:tr>
      <w:tr w14:paraId="2B826418">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E5BB5">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九、综合政务事项类别（9项）</w:t>
            </w:r>
          </w:p>
        </w:tc>
      </w:tr>
      <w:tr w14:paraId="673CACCE">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C04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265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负责档案收集、整理、归档、移交等工作，监督、指导所属单位和村（社区）开展档案管理工作</w:t>
            </w:r>
          </w:p>
        </w:tc>
      </w:tr>
      <w:tr w14:paraId="08A7F93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79C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C7D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03B66D51">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E6B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465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459D4C7A">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29D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AB4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负责镇便民服务中心场所建设、运行维护等管理工作</w:t>
            </w:r>
          </w:p>
        </w:tc>
      </w:tr>
      <w:tr w14:paraId="4A346E5D">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79B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16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1401A7EA">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4A2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FC9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负责乡镇大事记、乡镇志等整理、编纂工作</w:t>
            </w:r>
          </w:p>
        </w:tc>
      </w:tr>
      <w:tr w14:paraId="478C5FAC">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466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D88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负责办公用房、公务用车、公务接待、会务服务等机关后勤保障工作</w:t>
            </w:r>
          </w:p>
        </w:tc>
      </w:tr>
      <w:tr w14:paraId="213A9EC5">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652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00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034FDC09">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3F4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0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382F290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56000006"/>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B2844E8">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55A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541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17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2B3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E88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0201AC67">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A240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一、党的建设事项类别（13项）</w:t>
            </w:r>
          </w:p>
        </w:tc>
      </w:tr>
      <w:tr w14:paraId="2E89DBAC">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7E7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CD0">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EBFA">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DBB3">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        党委组织部：负责组织开展县级党代表推选工作，做好县级以上党代表人选推荐、选举工作。</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党委统战部：负责组织开展县级政协委员推选工作，做好县级以上政协委员人选推荐、选举工作。</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人大常委会机关：负责组织开展县级人大代表推选工作，做好县级以上人大代表人选推荐、选举工作。</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政协机关：按职责配合做好县级政协委员人选把关工作。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8E20">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   </w:t>
            </w:r>
            <w:r>
              <w:rPr>
                <w:rFonts w:hint="default" w:ascii="Times New Roman Regular" w:hAnsi="Times New Roman Regular" w:eastAsia="方正公文仿宋" w:cs="Times New Roman Regular"/>
                <w:color w:val="auto"/>
                <w:lang w:eastAsia="zh-CN" w:bidi="ar"/>
              </w:rPr>
              <w:t xml:space="preserve"> （1）根据分配的人选名额提出初步人选建议；</w:t>
            </w:r>
            <w:r>
              <w:rPr>
                <w:rFonts w:hint="default" w:ascii="Times New Roman Regular" w:hAnsi="Times New Roman Regular" w:eastAsia="方正公文仿宋" w:cs="Times New Roman Regular"/>
                <w:color w:val="auto"/>
                <w:lang w:eastAsia="zh-CN" w:bidi="ar"/>
              </w:rPr>
              <w:br w:type="textWrapping"/>
            </w:r>
            <w:r>
              <w:rPr>
                <w:rFonts w:hint="default" w:ascii="Times New Roman Regular" w:hAnsi="Times New Roman Regular" w:eastAsia="方正公文仿宋" w:cs="Times New Roman Regular"/>
                <w:color w:val="auto"/>
                <w:lang w:eastAsia="zh-CN" w:bidi="ar"/>
              </w:rPr>
              <w:t xml:space="preserve">    （2）根据组织委托，对人选进行考察；</w:t>
            </w:r>
            <w:r>
              <w:rPr>
                <w:rFonts w:hint="default" w:ascii="Times New Roman Regular" w:hAnsi="Times New Roman Regular" w:eastAsia="方正公文仿宋" w:cs="Times New Roman Regular"/>
                <w:color w:val="auto"/>
                <w:lang w:eastAsia="zh-CN" w:bidi="ar"/>
              </w:rPr>
              <w:br w:type="textWrapping"/>
            </w:r>
            <w:r>
              <w:rPr>
                <w:rFonts w:hint="default" w:ascii="Times New Roman Regular" w:hAnsi="Times New Roman Regular" w:eastAsia="方正公文仿宋" w:cs="Times New Roman Regular"/>
                <w:color w:val="auto"/>
                <w:lang w:eastAsia="zh-CN" w:bidi="ar"/>
              </w:rPr>
              <w:t xml:space="preserve">    （3）按规定开展县级党代表、人大代表选举工作，开展县级政协委员候选人推荐工作，开展县级以上党代表、</w:t>
            </w:r>
            <w:r>
              <w:rPr>
                <w:rFonts w:hint="eastAsia" w:ascii="方正公文仿宋" w:hAnsi="Times New Roman" w:eastAsia="方正公文仿宋"/>
                <w:color w:val="auto"/>
                <w:lang w:eastAsia="zh-CN" w:bidi="ar"/>
              </w:rPr>
              <w:t>人大代表、政协委员候选人推荐工作。</w:t>
            </w:r>
            <w:bookmarkStart w:id="12" w:name="_GoBack"/>
            <w:bookmarkEnd w:id="12"/>
          </w:p>
        </w:tc>
      </w:tr>
      <w:tr w14:paraId="49A94610">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7C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2E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58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86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人力资源社会保障局：（1）负责组织开展事业单位工作人员招聘报名、考试；（2）负责组织开展拟聘用事业单位工作人员人选考察；（3）按程序办理事业单位工作人员聘用手续。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D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27D311C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CC7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76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5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E9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（1）落实伙食、交通、通信补贴等组织保障，督促驻村工作队员派驻单位每年对驻村干部安排一次体检，办理任职期间人身意外伤害保险；督促驻村第一书记每年按规定使用专项项目经费；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（2）负责驻村工作队员季度考核、年度考核和轮换考核；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（3）督促抓好落实驻村工作队例会制度、考勤制度、请销假管理制度和教育培训等制度；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（4）负责优秀驻村工作队员各类推荐工作。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16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（1）督促派驻单位落实驻村工作队员伙食、交通、通信补贴等福利政策；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（2）协助开展驻村工作队员季度考核、年度考核和轮换考核等工作；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（3）落实工作例会、考勤、请销假管理和教育培训等制度；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（4）做好优秀驻村队员推荐等工作 。</w:t>
            </w:r>
          </w:p>
        </w:tc>
      </w:tr>
      <w:tr w14:paraId="6DE2428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009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B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C4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74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0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73E332E3">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D0E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8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建好管好村级组织活动场所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5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党委组织部、社会工作部，发展改革局、财政局、自然资源局、住房城乡建设局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F4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党委组织部：负责乡村基层党组织场所标准制定，并建立村级组织活动场所维护修缮新建机制。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党委社会工作部：负责基层党组织活动场所牌匾的清理和规范管理。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F1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（2）指导督促做好村级组织活动场所的建设、管理、使用；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464C4341">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133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27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EC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F7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党委组织部：（1）负责统筹协调相关部门做好专项经费的使用管理；（2）按规定落实基层党组织活动经费；（3）负责村、社区“两委”正常离任干部信息复核；（4）建立健全相关经费正常增长机制。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CB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（1）负责村级组织运转经费日常监管；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（2）负责享受报酬待遇的村干部认定，做好村级组织运转经费核算；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0BE79B07">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DD9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E1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加强乡镇“一房五小”建设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F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D2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党委组织部：负责整体工作的统筹协调、规划指导和督促检查，推动工作落实。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发展改革局：负责建设项目的立项审批，积极争取上级专项资金支持，协调解决项目建设中的相关问题。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财政局：承担资金保障责任，合理安排预算资金用于支持建设项目，并监督资金的使用情况。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自然资源局：负责对“一房五小”建设进行整体规划，使其符合当地土地利用规划和乡镇建设总体规划。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住房城乡建设局：对“一房五小”建设提供技术指导和质量监管，审核建设方案，监督施工过程。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5A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（1）制定“一房五小”建设规划和具体实施方案，明确建设目标、任务、进度和责任人等，向上级部门申报项目；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（2）负责“一房五小”建设项目的具体组织实施，确保项目顺利推进；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（3）制定“一房五小”设施的使用和管理制度，做好设施的日常维护、管理和运营，确保设施长期发挥作用。</w:t>
            </w:r>
          </w:p>
        </w:tc>
      </w:tr>
      <w:tr w14:paraId="239B99F0">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32C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8A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44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E0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16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1FDF8CB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19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5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C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地方志办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E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7C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4A3AB707">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7C6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B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开展廉情网格员的设置、管理、指导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5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BD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（1）制定工作方案，提出工作要求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（2）指导下级单位开展工作。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A6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（1）负责选任镇、村（社区）两级廉情网格员；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（2）指导廉情网格员对“一把手”履职、单位工程建设项目等事权开展监督；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（3）负责管理对廉情网格员队伍，人员变动情况做到及时更新及时报送</w:t>
            </w:r>
          </w:p>
        </w:tc>
      </w:tr>
      <w:tr w14:paraId="41058E4F">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828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18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开展闭会期间县级及以上人大代表的各项履职活动及选举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51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人大办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12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（1）制定调研、视察活动方案并开展具体业务指导；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（2）总结区人大代表开展调研、视察活动情况；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（3）定期组织召开区人民代表大会、区人大常委会；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（4）柳北区优秀建议评选、代表年度履职考评、履职平台星级化评定工作；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（5）按照要求开展人大代表选举、补选工作。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33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（1）受县人大常委会的委托，在闭会期间具体负责组织本乡镇的县人大代表团开展学习培训、视察调研、走访接待、述职评议等代表履职活动；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（2）组织各级人大代表“混合编组、多级联动、履职为民”年度主题活动，做好上级人大代表进站履职服务；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（3）组织开展区级人大代表候选人推选工作；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（4）开展人大代表选举、补选工作。</w:t>
            </w:r>
          </w:p>
        </w:tc>
      </w:tr>
      <w:tr w14:paraId="1B7163F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BAC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77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党建引领全面提升城市住宅小区物业服务管理和业主委员会（物业管理委员会）建设水平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1A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E5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（1）建立健全党建引领业委会、物管会支部建设机制。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（2）指导、督促社区关于小区业委会、物管会成立和成立党支部工作。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87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（1）配合协助已成立的业委会、物管会的小区且符合条件的及时成立党支部；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（2）指导小区业委会、物管会党支部加强党组织建设。</w:t>
            </w:r>
          </w:p>
        </w:tc>
      </w:tr>
      <w:tr w14:paraId="6F46168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443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8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开展随迁老人“红色关怀”工作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D1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7A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指导做好随迁老人“红色关怀”工作。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48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（1）为随迁老人群体提供相对固定的室内外活动场所。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（2）组织开展多种活动，丰富随迁老人文化生活。</w:t>
            </w:r>
          </w:p>
        </w:tc>
      </w:tr>
      <w:tr w14:paraId="724BD460">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0765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二、平安法治事项类别（4项）</w:t>
            </w:r>
          </w:p>
        </w:tc>
      </w:tr>
      <w:tr w14:paraId="7B791C60">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491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45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17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B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26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2FA245C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4C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0A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E5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56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（1）负责宣传禁种铲毒法律法规和知识；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（2）建立种植毒品原植物的信息档案，全面掌握毒品原植物种植情况；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F0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（1）开展禁种铲毒宣传教育；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（2）配合上级有关部门开展排查，发现非法种植毒品原植物的，向当地公安机关报告。</w:t>
            </w:r>
          </w:p>
        </w:tc>
      </w:tr>
      <w:tr w14:paraId="46DBE12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41E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02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38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7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（2）指导乡镇法律顾问的选聘、联络和考核等日常事务，推动开展公职律师工作；对乡镇重大决策和重大行政行为提供法律意见和建议；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（3）为村（社区）聘请法律顾问，推动法律顾问律师到村中开展法律服务；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3A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（2）配合开展一村一法律顾问工作；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（4）协助司法局开展法律援助工作，收集法律援助相关材料。</w:t>
            </w:r>
          </w:p>
        </w:tc>
      </w:tr>
      <w:tr w14:paraId="2CA7095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D3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A9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做好应急和消防工作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8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23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（1）统筹协调开展应急和消防政策法规宣传教育，制定预案并组织开展必要的演练；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（2）储备必要的应急和消防物资，做好人防、物防等准备工作；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（3）开展应急和消防的隐患排查、巡查巡护等工作，发现问题及时制止并向上级部门报告；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（4）统筹做好灾情的信息传递、先期处置、组织群众疏散撤离等工作；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（5）组织开展灾后受灾群众的生产生活恢复工作。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28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（1）负责开展应急和消防政策法规宣传教育，制定预案并组织开展必要的演练；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（2）储备必要的应急和消防物资，做好人防、物防等准备工作；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（3）开展应急和消防的隐患排查、巡查巡护等工作，发现问题及时制止并向上级部门报告；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（4）做好灾情的信息传递、先期处置、组织群众疏散撤离等工作；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（5）组织开展灾后受灾群众的生产生活恢复工作。</w:t>
            </w:r>
          </w:p>
        </w:tc>
      </w:tr>
      <w:tr w14:paraId="46A52D7D">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8F83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三、乡村振兴事项类别（7项）</w:t>
            </w:r>
          </w:p>
        </w:tc>
      </w:tr>
      <w:tr w14:paraId="201403CA">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FB7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5A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开展就业扶贫车间建设管理工作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1E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77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（1）开展就业扶贫车间审核认定；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（2）建立就业帮扶车间专员联系制度；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（3）指导监督乡镇对就业帮扶车间的建设与管理、奖补发放以及帮扶工作。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83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（1）宣传就业帮扶车间政策，指导市场主体申报认定，并对申报材料进行初审；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（2）落实就业帮扶车间专员联系制度，为就业帮扶车间提供政策补贴申领、用工、培训等专项服务；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（3）跟踪帮扶就业帮扶车间的经营情况，动态更新就业帮扶车间吸纳脱贫人口名册，落实帮扶措施。</w:t>
            </w:r>
          </w:p>
        </w:tc>
      </w:tr>
      <w:tr w14:paraId="7AB4FFE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82B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A8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40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CC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9E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5143A92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F5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4A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做好农村供水用水管理工作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17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75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（1）负责指导、监管农村饮水工程建设和运行管理等工作，牵头负责农村饮水水质达标提标工作，统筹协调规模水厂扩网、单联村供水工程改造提升、专业化运行管理、水网建设等工程;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（2）提出农村供水事业发展计划和相关意见，对供用水管理的政策、措施、办法和规章制度实施情况进行指导和监督;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（3）会同相关部门单位落实农村饮水工程安全运行管理措施;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（4）负责农村饮用水工程设施运行管理的技术培训，对农村小型供水工程管理、维护、维修提供技术咨询服务和指导;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（5）对全县农村饮水安全实行动态排查监测。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A2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（1）做好辖区内农村供水工程建设以及运行管护工作;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（2）组织编制农村供水应急预案;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（3）发生水源污染等供水突发事件时，启动应急预案，做好应急供水保障工作;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（4）五百人以上农村集中式饮用水水源，报县级人民政府确定保护范围,组织确定五百人以下集中式供水的饮用水水源的保护范围。</w:t>
            </w:r>
          </w:p>
        </w:tc>
      </w:tr>
      <w:tr w14:paraId="6D92FE90">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019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0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28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98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2B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（1）动员群众参加农村适用技术培训、科普进乡村等活动；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（2）协助做好科普宣传。</w:t>
            </w:r>
          </w:p>
        </w:tc>
      </w:tr>
      <w:tr w14:paraId="7AE1E25C">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21F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52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开展农机管理服务工作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42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3D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（1）开展农机社会化服务体系建设，负责农业生产社会化、农业机械在粮食及糖料蔗等农业生产中使用农业机械等补贴发放工作；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（2）负责各项农机化补贴资金的分配、使用与管理;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（3）负责农机惠民政策的实施；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（4）负责农业机械、农机驾驶员安全监督管理和执法检查工作。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FF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（1）开展政策宣传，组织农民参与培训；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（2）配合开展农机补贴核验、公示等工作；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（3）配合开展农业机械车辆调查核实。</w:t>
            </w:r>
          </w:p>
        </w:tc>
      </w:tr>
      <w:tr w14:paraId="09264018">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A00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D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D4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B6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（1）负责农业保险推进、管理的相关工作；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（2）采取多种形式，加强对农业保险的宣传，提高农民和农业生产经营组织的保险意识；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A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（1）加强对农业保险的宣传，提高农民和农业生产经营组织的保险意识，组织引导农民和农业生产经营组织积极参加农业保险；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（2）负责落实本地政策性农业保险各项政策措施；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（3）填报各投保农户的种植面积及农户各项信息。</w:t>
            </w:r>
          </w:p>
        </w:tc>
      </w:tr>
      <w:tr w14:paraId="0DD89FD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BD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DC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做好农村产权流转交易服务工作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E2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B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（1）负责收集汇总并发布本行政区域的农村产权流转交易信息；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（2）受理交易咨询和申请、协助产权查询、组织流转交易、出具产权流转交易鉴证书；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（3）办理产权变更登记和资金结算手续、政策咨询及宣传推广等；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9E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（1）负责农村产权流转交易的汇总、核实、上报；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（2）负责农村产权流转交易政策宣传和咨询服务。</w:t>
            </w:r>
          </w:p>
        </w:tc>
      </w:tr>
      <w:tr w14:paraId="6ED5A766">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2A0E29">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四、社会管理事项类别（10项）</w:t>
            </w:r>
          </w:p>
        </w:tc>
      </w:tr>
      <w:tr w14:paraId="01829CEF">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5A5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A0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62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E2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公安局：（1）负责对非法集资行为进行调查处理；（2）负责打击和处置非法集资。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AE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（1）做好辖区内防范非法集资宣传教育；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（2）做好疑似非法集资信息摸排上报。</w:t>
            </w:r>
          </w:p>
        </w:tc>
      </w:tr>
      <w:tr w14:paraId="425A3BF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18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16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C1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8F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FE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（1）指导、督促村（社区）组织配合做好流动人口信息采集等服务管理工作；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（2）充分利用现有的暂住人口协管员队伍，协助做好出租房屋管理工作；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2302BCC7">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7FE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52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01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48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8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（2）开展农村公益性墓地的初审；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（3）参与开展殡葬监督管理工作。</w:t>
            </w:r>
          </w:p>
        </w:tc>
      </w:tr>
      <w:tr w14:paraId="2D567311">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08E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A9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行政复议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16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3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EB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（3）明确法律顾问，负责本单位法律事务，并指导村（社区）处理涉及群众切身利益的涉法事务。</w:t>
            </w:r>
          </w:p>
        </w:tc>
      </w:tr>
      <w:tr w14:paraId="5E14671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F54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F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B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53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BA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4961CE84">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3C2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96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A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03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A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6F82878C">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EF4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45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08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9A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A0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46A145C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540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80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04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CD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（1）涉校涉生安全管理，保障校园安全，监督、指导学校、幼儿园等单位落实校园安全责任，建立突发事件的报告、处置和协调机制；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（2）了解掌握学校及周边治安状况，检查指导学校做好校园保卫工作，分析研判校园周边安全形势，依法维护校园周边的治安和交通秩序，抓好校园周边人文、饮食、卫生环境等相关问题的排查治理工作；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（3）充分发挥“双减”工作协调机制牵头作用，加强统筹协调，会同有关部门对学科类隐形变异培训和各类校外培训进行日常监管；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（4）实施网格化管理，乡镇各部门分工负责、多级联动和校外培训违法违规问题发现、报告、处置全链条闭环机制，完善校外培训治理模式，将问题化解在基层、化解在萌芽。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5B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重点人员管理、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（2）建立乡镇中小学幼儿园安全总校（园）长例会制度；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75381E15">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83F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4E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开展行政执法监督工作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6D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CB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（1）宣传、贯彻有关行政执法监督工作方面的法律、法规、规章和其他规范性文件；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（2）拟定行政执法监督的有关制度；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（3）拟定行政执法监督年度工作计划，报本级人民政府批准后组织实施；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（4）协调本级人民政府所属行政执法机关的行政执法工作；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（5）依法处理执法监督中发现的问题，重大问题报本级人民政府；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（6）培训行政执法人员和行政执法监督人员。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D2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（1）根据有关行政执法监督工作方面的法律、法规、规章和其他规范性文件开展宣传；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（2）整理行政执法案卷上交县级评审；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（3）积极做好行政执法评议考核；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（4）制定重大执法评估报告上报审核；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（5）对本乡镇行政执法人员、行政执法监督人员执法证和执法记录仪的使用和日常管理进行监督。</w:t>
            </w:r>
          </w:p>
        </w:tc>
      </w:tr>
      <w:tr w14:paraId="5C4D02D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AA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7A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开展“帮办代办”业务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DC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91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（1）参照市级模式负责牵头组织成立本辖区范围内的帮办代办团队，并负责指导辖区范围内乡镇便民服务中心、村(社区)便民服务站各安排至少一名工作人员兼任帮办代办员；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（2）参照市级模式梳理、建立本级帮办代办服务事项清单，建立完善帮办代办工作台账。并指导辖区范围内乡镇便民服务中心、村(社区)便民服务站梳理、建立帮办代办服务事项清单及完善帮办代办工作台账。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32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（1）为申请人提供帮办代办服务；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（2）上报工作台账。</w:t>
            </w:r>
          </w:p>
        </w:tc>
      </w:tr>
      <w:tr w14:paraId="47A668E7">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6CD74">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五、社会保障事项类别（15项）</w:t>
            </w:r>
          </w:p>
        </w:tc>
      </w:tr>
      <w:tr w14:paraId="1D9582E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D0E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F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8E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56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2F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05435B1D">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F72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3F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3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C3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2E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644120CA">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BE6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8F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C5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32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AD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0EF592E8">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954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69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D2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E8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D6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365404D0">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2C9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B9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2E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4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D6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2FC8EAB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4A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04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开展慈善捐赠款物分配送达、信息统计等工作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F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F0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明确专门机构、人员，提供需求信息，及时有序引导慈善组织、志愿者等社会力量开展募捐和救助活动。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36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配合做好捐赠款物分配送达、信息统计等工作。</w:t>
            </w:r>
          </w:p>
        </w:tc>
      </w:tr>
      <w:tr w14:paraId="6CBE00C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F64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00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6C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16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F2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1B939DCC">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A56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78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推进特殊困难老年人家庭适老化改造工作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FE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7D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（1）制定特殊困难老年人家庭适老化改造工作方案并组织实施；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（2）对乡镇报送的材料进行审核；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（3）按照政府采购有关规定，确定适老化改造实施单位，改造实施单位和工作人员需具备适老化改造相关专业资质和经验；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（4）组织社区（村）、乡镇、相关部门、专业力量等进行完工验收；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（5）加强过程监督，跟进工作进展，对改造工作进度和成效进行督导检查，必要时进行抽查；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（6）积极向老年人家庭宣传适老化改造工作。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49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（1）做好宣传、排查、配合入户开展相关工作；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（2）对有改造需求和改造意愿的特殊困难老年人家庭提交的申请进行核实并提出初步意见，上报县级民政部门审批；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（3）做好回访工作。</w:t>
            </w:r>
          </w:p>
        </w:tc>
      </w:tr>
      <w:tr w14:paraId="474A29BA">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549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86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C4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财政局、人力资源社会保障局、自然资源局、农业农村局、征补中心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F8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财政局：负责落实被征地农民养老保险补贴资金，加强资金监管，统筹被征地农民社会保障工作经费。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人力资源社会保障局：负责被征地农民养老保险补贴资金测算、补贴资金报批，以及办理参保登记、代缴保险费和计发待遇。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自然资源局：负责土地征收的合法性、被征地农民失地面积审核。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农业农村局：负责被征地农民家庭承包土地耕地面积界定、核实，以及具有农村集体土地承包权人员资格核实。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征补中心：负责组织村（居）民委员会开展被征地农民基本信息采集，提供符合被征地农民养老保险人员名单等相关材料。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3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（1）负责被征地农民信息收集、汇总、公示、上报；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（2）负责政策宣传。</w:t>
            </w:r>
          </w:p>
        </w:tc>
      </w:tr>
      <w:tr w14:paraId="6867A3C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E10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BD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4C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1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财政局：（1）负责按规定标准分配、审核拨付资金；（2）负责惠农惠民“一卡通”系统管理维护。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农业农村局：（1）负责惠农补贴审批发放；（2）组织核实资金支持对象的资格、条件，督促检查工作任务完成情况。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85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（1）在辖区内对耕地地力保护补贴、稻谷生产补贴、农机购机补贴、糖料蔗生产机械化作业补贴、实际种粮农民一次性补贴、双季稻轮作补贴等政策宣传；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（2）组织申报，审核，公示，汇总上报；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（3）配合联合审核（包括现场抽核），批复公告，资金发放等工作。</w:t>
            </w:r>
          </w:p>
        </w:tc>
      </w:tr>
      <w:tr w14:paraId="4ED68994">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517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C1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农村特困人员供养对象异地集中供养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E1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BC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（1）负责对农村特困人员供养对象异地集中供养的申请进行审核确认；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（2）符合条件的组织集中供养；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6B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（1）负责排查、受理和初审工作；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（2）报送申请材料；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（3）协助开展入户核查等工作。</w:t>
            </w:r>
          </w:p>
        </w:tc>
      </w:tr>
      <w:tr w14:paraId="7DC5A65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5A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FC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47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A9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（1）制定工作方案，规划移民项目建设；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（2）对村民小组提出的、并经镇人民政府审核的后期扶持方式，进行审查，报县人民政府审批，并将审批结果报上级移民管理机构备案；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（3）发放移民补贴，开展移民项目建设。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DC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（1）查漏补缺据实统计填报，并建立本级项目资产台账目录，同时认真做好项目档案资料收集整理、有序推进项目资产确权登记、明晰资产收益分配使用、严格项目资产处置等有关工作；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（2）对村民小组提出的后期扶持方式进行审核；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（3）指导核查上报后期扶持人口自然减员名单。</w:t>
            </w:r>
          </w:p>
        </w:tc>
      </w:tr>
      <w:tr w14:paraId="04013B7D">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CD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8B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开展易地搬迁后续扶持工作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3F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农业农村局、住建局、民政局、教育局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CB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（1）建立易地搬迁安置点搬迁户台账；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（2）引导搬迁群众积极参加城乡居民基本养老保险和职工基本养老保险，规范实施搬迁困难群众纳入低保政策扶持，应保尽保；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（3）开展易地搬迁安置点基础设施和公共服务配套设施调研，完善项目库；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（4）对旧房拆除奖补、已拆除宅基地的复垦复绿奖补等资金规范发放的排查、整改工作。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D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（1）广泛开展政策宣传动员工作，动员搬迁对象积极发展产业，配合做好产业现场验收工作，强化组织实施；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（2）安排搬迁群众子女就近入学，满足搬迁群众就近就医需求；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（3）按规定实施分类资助参保，做好未参保人员的动态排查和参保动员；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（4）配合本辖区各安置点搬迁户人口增减统计工作，有人口变动的定期上报搬迁户花名册。</w:t>
            </w:r>
          </w:p>
        </w:tc>
      </w:tr>
      <w:tr w14:paraId="7D7DCE0F">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3C9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89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01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B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1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67BDF974">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1B5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0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开展农民工工资保障工作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E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8A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（1）城区人社局负责保障农民工工资支付工作的组织协调、管理指导和农民工工资支付情况的监督检查，查处有关拖欠农民工工资案件；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（2）城区住建局、城区交通局等相关行业工程建设主管部门按照职责履行行业监管责任，督办因违法发包、转包，违法分包、挂靠、拖欠工程款等导致的拖欠农民工工资案件；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城区发改局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（4）城区财政局负责政府投资资金的预算管理，根据经批准的预算按规定及时足额拨付政府投资资金；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（5）城区各公安分局负责及时受理、侦办涉嫌拒不支付劳动报酬刑事案件，依法处置因农民工工资拖欠引发的社会治安案件；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（6）司法、自然资源和规划、人民银行、审计、国有资产管理、税务、市场监管、金融监管等部门，按照职责做好与保障农民工工资支付相关的工作。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51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（1）维护劳动者合法权益，督促用人单位规范用工；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（2）调解劳动争议纠纷，对拖欠农民工工资的矛盾进行排查和调处，防范和化解矛盾，引导劳动者向有关部门依法维权；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（3）协助检查责任：协助城区人社部门对用人单位遵守劳动保障法律、法规和规章的情况进行检查。对欠薪情况及时排查，发现违法线索及时上报有关部门，配合相关部门的执法工作；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（4）举报投诉上报责任：对违反劳动保障法律、法规或者规章的行为的举报、投诉，及时上报城区人社部门，配合上级劳动保障监察部门的劳动保障监察工作；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（5）加强欠薪预警排查，发现违法线索及时上报有关部门。</w:t>
            </w:r>
          </w:p>
        </w:tc>
      </w:tr>
      <w:tr w14:paraId="6EDBA1EF">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CAE8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六、自然资源事项类别（3项）</w:t>
            </w:r>
          </w:p>
        </w:tc>
      </w:tr>
      <w:tr w14:paraId="3778AA0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A38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2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1D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9E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（1）制定实施方案并组织开展；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（3）提升整治项目使用效力；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（4）督促施工方做好项目建设工作；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47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（1）做好群众动员工作；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（2）项目施工过程中纠纷协调解决工作；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（3）存在问题上报城区自然资源局，配合做好后期管护。</w:t>
            </w:r>
          </w:p>
        </w:tc>
      </w:tr>
      <w:tr w14:paraId="7C03D70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1CA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2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开展矿产资源保护和监管工作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C4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3D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（1）维护国有矿山企业和其他矿山企业矿区范围内的正常秩序；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（2）检查发现和收到的违法线索进行初步核实、劝告制止及处置，严厉打击污染环境、破坏生态、无证勘查开采、越界勘查开采等各种违反资源环境法律法规的行为；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（3）负责上级自然资源部门委托的普通建筑材料用砂石土采矿权出让、登记。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63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（1）对矿产资源开发活动开展日常巡查；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（2）对发现和收到的违法线索进行初步核实、劝告制止及上报；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（3）协助采矿权出让前期相关工作。</w:t>
            </w:r>
          </w:p>
        </w:tc>
      </w:tr>
      <w:tr w14:paraId="657C9E7A">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B61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57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开展水利工程建设管理和运行维护工作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C8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8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（1）规划编制相关水利工程方案，组织水利工程项目申报；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（2）开展水库、堤防、大中型灌区、中小河流治理等相关水利工程建设；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（3）开展水利工程项目阶段验收、竣工验收及移交，前期勘察设计、建设验收等建设工作；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（4）开展水利工程检查、 排查、运行维护，水利工程项目后期运行管理指导监督等工作；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（5）做好水利工程质量和安全监督。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2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（1）收集各村（社区） 水利建设或维修需求，上报上级部门；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（2）协助做好水利工程前期勘察设计、建设、验收等建设工作；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（3）水利工程项目申报以及项目后期运行维护管理，发现问题及时处理整改并上报；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（4）做好水库的降等与报废备案；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（5）做好政府投资建设项目阶段验收和竣工验收工作；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（6）做好小型水库、防洪堤安全管护工作；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（7）做好水利工程质量和安全巡查上报。</w:t>
            </w:r>
          </w:p>
        </w:tc>
      </w:tr>
      <w:tr w14:paraId="2E6D2A8F">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09FC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七、生态环保事项类别（11项）</w:t>
            </w:r>
          </w:p>
        </w:tc>
      </w:tr>
      <w:tr w14:paraId="5704E6DC">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66A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8A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9F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F3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EB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p>
        </w:tc>
      </w:tr>
      <w:tr w14:paraId="5035FCDF">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1A3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B4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7D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F0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BC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6CA60251">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C77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09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D9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72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（1）负责农业植物保护事务性和技术性工作，农作物病虫害防治方案、应急管理、综合防控技术示范推广等；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（2）负责农作物病虫害监测与防治督导，重大病虫害发生趋势、动态监测和预警发布工作，负责植物检疫对象技术性工作；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（3）负责农药安全使用，农业新技术的引进、试验、示范、推广及培训等。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D9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（1）开展农作物病虫害的监测，指导农民开展农作物病虫害防治；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（2）上报农业生产及灾害调查统计情况，协助开展有害生物调查和防治工作；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（3）配合实施重大农作物病虫害的扑灭和预防控制工作。</w:t>
            </w:r>
          </w:p>
        </w:tc>
      </w:tr>
      <w:tr w14:paraId="38554A84">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72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17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0F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5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3C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0A32BBD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068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C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FC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F2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98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7E237345">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3DF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39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73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7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50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7ECF275A">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5D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30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38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BF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BD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7E676807">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FAE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8F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E7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B6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B6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03F1073D">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C3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FF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A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3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C9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6D8AF103">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AF5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39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32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D0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6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0046CE0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70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9D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开展农业面源污染治理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7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8A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负责指导农业生产经营者科学种 植和养殖，科学合理施用农药、化肥等农业投入品，科学处置农用薄膜、农作物秸秆等农业废弃物。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FD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（1）开展绿色农业宣传，引导农户减少化肥、农药的使用；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（2）推进农膜回收及畜禽粪污还田利用，改善土壤地力；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（3）协助开展农业污染源调查监测。</w:t>
            </w:r>
          </w:p>
        </w:tc>
      </w:tr>
      <w:tr w14:paraId="6E098E43">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2B26A">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八、城乡建设事项类别（10项）</w:t>
            </w:r>
          </w:p>
        </w:tc>
      </w:tr>
      <w:tr w14:paraId="6BF831F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AF3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EF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9B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BF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79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6E7957D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C75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E4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A6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民政局、财政局、住房城乡建设局、农业农村局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D6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民政局：负责认定农村低保户、农村分散供养特困人员、农村低保边缘家庭（农村低收入家庭）。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财政局：负责安排农村危房改造补助资金，加强资金使用监管。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住房城乡建设局：负责统筹推进农村危房改造工作，组织开展房屋安全性鉴定、农房建设管理和培训等工作，组织开展危房改造项目验收。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农业农村局：会同有关部门负责认定因病因灾因意外事故等刚性支出较大或收入大幅缩减导致基本生活出现严重困难家庭，认定易返贫致贫户（即防止返贫监测对象）和符合条件的其他脱贫户。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1B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（1）开展农村危房政策宣传、做好危房排查；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（2）负责农村危房改造项目申请初审；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（3）指导监督农村危房改造项目建设；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（4）参与农村危房改造项目验收。</w:t>
            </w:r>
          </w:p>
        </w:tc>
      </w:tr>
      <w:tr w14:paraId="7E74A78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CDF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8A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02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F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（1）依法受理农用地转用审批和规划许可等相关事项，对乡镇上报的材料进行审查，材料齐全、合法符合要求的组织报建；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（2）受理群众举报和投诉，制止和处置涉及农用地转用的各类违法违规行为，防止产生违法用地行为。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（3）负责违法用地、违法建设等行为的执法工作。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（4）负责审核农用地转用占用林地情况进行审核，出具审核意见。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5C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（1）收集需要建房农户办理建设用地农用地转用的材料，并初步审核地类；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（2）组织完善用地报批材料，报自然资源部门进行审查；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（3）获得批准后，做好用地建设的跟踪服务。</w:t>
            </w:r>
          </w:p>
        </w:tc>
      </w:tr>
      <w:tr w14:paraId="52909338">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88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1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9F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9E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B4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61D14C5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062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A6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2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3E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9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（2）配合做好界桩管护、变更、镇驻地迁移以及镇的设立和调处行政界线争议；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102E8F2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1F2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A7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开展农村能源建设与管理工作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3F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2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（1）制定农村地区可再生能源发展规划，因地制宜地推广应用沼气等生物质资源转化、户用太阳能、小型风能、小型水能等技术；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（2）负责本行政区域内农村能源建设与管理工作；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（3）负责做好业务指导；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4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（2）做好农村能源的建设、安全生产与管理工作，规范项目管理，提高建设质量，做好检查记录并对存在问题督促整改，做好相关安全生产应急预案工作；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（3）加强安全生产管理。</w:t>
            </w:r>
          </w:p>
        </w:tc>
      </w:tr>
      <w:tr w14:paraId="0CD9625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0D3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67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实施农田水利建设和管理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80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4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（1）负责编制本行政区域农田水利建设规划，统筹管理农田水利建设工作；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（2）制定农田水利工程建设年度实施计划，统筹协调有关部门和单位安排的与农田水利有关的各类工程建设项目；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（3）负责组织实施农田水利工程建设工作，加强对农田水利建设的监督管理；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（4）负责对破坏农田水利建设违法行为进行查处。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4E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（1）负责农田水利工程法规制度宣传；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（2）参与农田水利工程建设和运行维护，指导村级组织做好所属农田水利设施管护；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（3）发现破坏农田水利设施的问题及时上报；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（4）协助做好农田水利工程验收。</w:t>
            </w:r>
          </w:p>
        </w:tc>
      </w:tr>
      <w:tr w14:paraId="43F8C65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4C1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76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9F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65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（1）负责农村无害化卫生户厕建设、改造和复核验收；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（2）负责奖补对象审核、资金发放；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B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（1）做好农村“厕所革命”政策宣传；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（2）开展农村厕所实地入户摸排登记、数据录入建库、问题梳理分类、台账建立完善等；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（3）开展农村户厕改造奖补申请与验收。</w:t>
            </w:r>
          </w:p>
        </w:tc>
      </w:tr>
      <w:tr w14:paraId="466C9261">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14F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2F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59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5B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市气象局：负责对易引起非职业性一氧化碳中毒天气的预测预警工作，并通过手机短信、气象大喇叭等渠道开展防范冬春一氧化碳中毒宣传。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CD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（2）开展隐患排查，接到事件，通知医疗机构，赶赴现场，前期救援，并上报县级部门。</w:t>
            </w:r>
          </w:p>
        </w:tc>
      </w:tr>
      <w:tr w14:paraId="2F2AB3FC">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E36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FA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C0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EB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38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（4）做好镇级污水处理厂覆盖范围污水处理费的征收工作。</w:t>
            </w:r>
          </w:p>
        </w:tc>
      </w:tr>
      <w:tr w14:paraId="38F6BC77">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70D7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九、交通运输事项类别（1项）</w:t>
            </w:r>
          </w:p>
        </w:tc>
      </w:tr>
      <w:tr w14:paraId="43DBFE80">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F63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7B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39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F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农业农村局：（1）按照有关安全技术标准或检验技术规范，按规定期限对农业机械进行安全技术检验；（2）农业机械事故现场及善后处理，农业机械事故责任认定和调解处理。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12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0F529509">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7764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十、商贸流通事项类别（1项）</w:t>
            </w:r>
          </w:p>
        </w:tc>
      </w:tr>
      <w:tr w14:paraId="7E76A65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C4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02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B4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C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（1）负责辖区农村电子商务服务体系建设工作；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（2）负责整合资源组织开展电子商务培训、节庆推广等活动；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（3）负责培育壮大农村电子商务人才队伍；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（4）统筹建设农村寄递物流、冷链物流、电子商务、物流支撑“四大”体系，按照应建尽建的要求，建设村级寄递物流综合服务站、中心乡镇寄递物流中转站。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EB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（1）开展辖区内电商消费产品资源调查；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（2）参与农村电商服务站点建设；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（3）动员群众参加培训，组织开展产销对接、节庆推广等活动。</w:t>
            </w:r>
          </w:p>
        </w:tc>
      </w:tr>
      <w:tr w14:paraId="7C66AE7F">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574C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十一、文化和旅游事项类别（5项）</w:t>
            </w:r>
          </w:p>
        </w:tc>
      </w:tr>
      <w:tr w14:paraId="6D930175">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685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1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D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E5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A0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0BB3D034">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D7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B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5B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E0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D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764498BA">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80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D4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D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09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党委宣传部：负责统筹协调“扫黄打非”工作。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教育局：负责校园“扫黄打非”宣传教育。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文化体育广电和旅游局：负责对文化场所进行日常监管，发现并及时处理违规经营行为。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市场监管局：在职责范围内依法负责监管市场主体，打击无照经营和违法广告等行为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2D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（3）开展“扫黄打非”群防群治，发动群众参与“扫黄打非”工作，鼓励群众举报。</w:t>
            </w:r>
          </w:p>
        </w:tc>
      </w:tr>
      <w:tr w14:paraId="033A206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4C0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DD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4C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7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A0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0289E443">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2E2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9C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0A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B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A4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（4）开展技艺人才、传承人挖掘培养等工作。</w:t>
            </w:r>
          </w:p>
        </w:tc>
      </w:tr>
      <w:tr w14:paraId="47105E91">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C8AE9">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十二、卫生健康事项类别（3项）</w:t>
            </w:r>
          </w:p>
        </w:tc>
      </w:tr>
      <w:tr w14:paraId="4C15D65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A1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62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7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8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（3）负责开展突发公共卫生事件的日常监测，应对突发公共卫生事件组织开展医疗卫生救治；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（4）对突发公共卫生事件现场开展事件原因调查。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88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（4）配合开展突发事件的前期应对，排查、上报工作。</w:t>
            </w:r>
          </w:p>
        </w:tc>
      </w:tr>
      <w:tr w14:paraId="13B61C9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76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40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7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8A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D8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4C284C0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9FD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7E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D9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58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（1）拟定和上报年度献血方案，保证年度用血计划落实；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（2）负责医疗机构用血和应急采血管理工作；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（3）负责血液质量的监督管理工作；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（4）负责献血事业专项经费的使用管理和监督；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（5）开展献血的宣传工作；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（6）血站的监督管理。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0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（1）做好本单位和辖区献血的具体实施工作，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（2）负责动员和组织本单位或者本居住区的公民参加献血；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（3）开展无偿献血宣传工作。</w:t>
            </w:r>
          </w:p>
        </w:tc>
      </w:tr>
      <w:tr w14:paraId="172D18F5">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5111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十三、应急管理及消防事项类别（6项）</w:t>
            </w:r>
          </w:p>
        </w:tc>
      </w:tr>
      <w:tr w14:paraId="696E9B9F">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DD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08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0A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BA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农业农村局：（1）及时掌握农业洪涝、干旱受灾情况， 对农作物受灾面积、产量损失、畜牧业受灾情况等进行评估；（2）指导农业生产经营者采取防灾减灾措施，协调和发放农业救灾生产资料，帮助灾区农民尽快恢复生产。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FD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2BC09A78">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83C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40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5D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BC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A8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（4）指导村（居）民委员会开展安全生产相关工作。</w:t>
            </w:r>
          </w:p>
        </w:tc>
      </w:tr>
      <w:tr w14:paraId="238588E0">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A7F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7B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60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公安局、民政局、财政局、应急管理局、林业局、自然资源局、市气象局、消防救援大队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35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林业局：（1）负责火灾预防；（2）负责防火巡护、火源管理、日常检查、宣传教育、防火设施建设和火情早期处理等。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气象局：负责组织开展人工影响天气作业，降低森林火险等级。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消防救援大队：承担森林火灾扑救任务和预防相关工作。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D7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7B839A34">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BF2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CF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4D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87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94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（5）指导村（居）民委员会开展群众性的消防工作。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30DC00E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C3B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9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10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4C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FC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（2）协调村（居）民委员会和物业服务等相关单位配合燃气经营企业入户安全检查；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694E299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F05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B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F0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F2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（1）负责制定县级应急广播发展规划 ，建设应急广播终端系统;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（2）加强应急广播系统的管理、维护、使用。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93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（1）配合开展应急广播设备选址安装、畅通、保存工作；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（2）落实应急广播的日常运营及维护；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（3）发现问题及时上报。</w:t>
            </w:r>
          </w:p>
        </w:tc>
      </w:tr>
      <w:tr w14:paraId="1A8492F5">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8F80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十四、市场监管事项类别（8项）</w:t>
            </w:r>
          </w:p>
        </w:tc>
      </w:tr>
      <w:tr w14:paraId="0BFB43C5">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AFE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58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AD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农业农村局、市场监管局、自然资源局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8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农业农村局：（1）负责建立健全农药安全、合理使用制度；（2）组织推广农药科学使用技术；（3）对辖区内的肥料生产、经营和使用单位的肥料进行监督检查，对质量不合格的产品，指导其限期改正；（4）负责农作物种子质量监督检查，严厉打击违法生产经营行为，依法查处违法违规问题；（5）开展现场调查取证，对种子进行取样测试、试验或者检验，得到结果后出具相关的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市场监管局：协同自然资源局、农业农村局依法打击生产经营假、劣种子、化肥、农药的违法行为。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9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（1）配合排查相关企业、店铺及摊点疑似问题，做好巡查记录、保护现场等工作，上报县监管执法部门前往现场查处；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（2）在相关抽检工作中，需要驻地其他单位配合的，予以协调；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（3）受理农作物种子、肥料等假劣农资投诉举报并及时上报上级主管部门；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（4）发放宣传材料，定期组织农户参加县部门安排的种植技术培训与讲座，邀请农业专家或技术人员进行现场指导，同时利用各种媒体形式做好果树种苗信息宣传工作。</w:t>
            </w:r>
          </w:p>
        </w:tc>
      </w:tr>
      <w:tr w14:paraId="54657F3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8F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A3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70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CF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农业农村局：（1）负责农产品质量安全监督管理，对农产品生产企业、农民专业合作社、农业社会化服务组织进行监督、检查；（2）负责监督农产品生产企业、农民专业合作社、农业社会化服务组织建立农产品生产记录，并做好指导、服务工作；（3）负责为农户等农产品生产经营者提供农产品检测技术服务；（4）鼓励和支持农户、农产品生产企业、农民专业合作社、家庭农场销售农产品时开具承诺达标合格证等，并指导乡镇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市场监管局：打击化肥产品质量不符合国家标准、虚假标识、伪造产地和冒用他人厂名、厂址及无证生产、夸大宣传、商标侵权行为，严查农用地膜不符合强制性标准等问题。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72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（1）开展农产品质量安全知识宣传；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（2）开展农产品质量安全快速检测；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（3）开展农产品质量安全日常巡查监管工作，发现问题及时上报处理；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（4）配合开展农产品种植养殖环节监管；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（5）对发生农产品安全事故进行初步处置并上报；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（6）配合开展农村假冒伪劣食品线索大追查、综合治理大行动等工作，在日常业务检查工作中发现涉及假冒伪劣食品案件线索及时上报城区主管部门。</w:t>
            </w:r>
          </w:p>
        </w:tc>
      </w:tr>
      <w:tr w14:paraId="48EF0DA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99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C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3E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8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DF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1CE9F472">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BA4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8E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66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市场监管局、其他有关行政部门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7A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E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7098F0C9">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5FD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E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7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D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（3）做好对农村聚餐（50人以上）现场卫生、菜肴、厨师健康、原料等检查工作；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D9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（2）确定食品安全协管员和信息员，协助开展食品安全监督管理工作；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（3）协助对农村集体聚餐（50人以上）现场卫生等检查工作；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（5）组织镇领导干部对C级主体开展包保工作，督促村（组、社区）干部对D级主体开展包保工作。</w:t>
            </w:r>
          </w:p>
        </w:tc>
      </w:tr>
      <w:tr w14:paraId="02E2597B">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0D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0C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6F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4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市场监管局：负责依法为登记经营主体的校外托管机构核发营业执照和食品经营相关证件，对校外托管机构的食品安全进行监督管理，依法查处无营业执照经营校外托管机构。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C4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79339516">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80A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9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58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96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党委政法委：负责将传销、违规直销、网络传销监管执法纳入平安建设督导事项。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公安局：负责查处本行政区域内传销违法行为。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市场监管局：负责查处本行政区域内不构成犯罪的传销行为、违规直销等违法行为。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95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（1）开展打击防范传销和规范直销行为的宣传工作；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（2）发现或收到问题线索，及时上报处理；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（3）配合开展执法处置工作。</w:t>
            </w:r>
          </w:p>
        </w:tc>
      </w:tr>
      <w:tr w14:paraId="2078326E">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0F4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4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1D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市场监管局、住房城乡建设局、综合行政执法局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60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（1）指导乡镇在非主要街道规划设置临时便民摊点；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（2）指导乡镇做好摊点经营管理工作；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（3）负责流动摊点占道经营的监管执法。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E4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2DD2EAB3">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2FDA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十五、投资促进事项类别（1项）</w:t>
            </w:r>
          </w:p>
        </w:tc>
      </w:tr>
      <w:tr w14:paraId="65E2539C">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2C1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1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A2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81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（5）推进城区信用体系建设工作，助推城区经济社会高质量发展。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AC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bl>
    <w:p w14:paraId="6300C4C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6000007"/>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3C0DE512">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F3E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560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483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36DAFC7">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541B2">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一、民生服务事项类别（7项）</w:t>
            </w:r>
          </w:p>
        </w:tc>
      </w:tr>
      <w:tr w14:paraId="34A80701">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C69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84E3">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80C6">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5E41D2F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24D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4BD7">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235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685B806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443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D472">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E3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52C53C6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ABD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5B0D">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E7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58D35EC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D93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FC50">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5E6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44A19E3B">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5BD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9000">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E36A">
            <w:pPr>
              <w:rPr>
                <w:rFonts w:ascii="方正公文仿宋" w:hAnsi="Times New Roman" w:eastAsia="方正公文仿宋"/>
                <w:lang w:eastAsia="zh-CN" w:bidi="ar"/>
              </w:rPr>
            </w:pPr>
          </w:p>
        </w:tc>
      </w:tr>
      <w:tr w14:paraId="5607123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C54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40AB">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F521">
            <w:pPr>
              <w:rPr>
                <w:rFonts w:ascii="方正公文仿宋" w:hAnsi="Times New Roman" w:eastAsia="方正公文仿宋"/>
                <w:lang w:eastAsia="zh-CN" w:bidi="ar"/>
              </w:rPr>
            </w:pPr>
          </w:p>
        </w:tc>
      </w:tr>
      <w:tr w14:paraId="4653F875">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E4B1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二、平安法治事项类别（4项）</w:t>
            </w:r>
          </w:p>
        </w:tc>
      </w:tr>
      <w:tr w14:paraId="3E4E8FA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A26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3032">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E28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3C594DA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37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6DD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577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44D20CAB">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06D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3C12">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B9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517D14CA">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E0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1F31">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6518">
            <w:pPr>
              <w:rPr>
                <w:rFonts w:ascii="方正公文仿宋" w:hAnsi="Times New Roman" w:eastAsia="方正公文仿宋"/>
                <w:lang w:eastAsia="zh-CN" w:bidi="ar"/>
              </w:rPr>
            </w:pPr>
          </w:p>
        </w:tc>
      </w:tr>
      <w:tr w14:paraId="51DAB49F">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1D8CC">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三、乡村振兴事项类别（25项）</w:t>
            </w:r>
          </w:p>
        </w:tc>
      </w:tr>
      <w:tr w14:paraId="63D301D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F2F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7AF1">
            <w:pPr>
              <w:rPr>
                <w:rFonts w:ascii="方正公文仿宋" w:hAnsi="Times New Roman" w:eastAsia="方正公文仿宋"/>
                <w:lang w:eastAsia="zh-CN" w:bidi="ar"/>
              </w:rPr>
            </w:pPr>
            <w:r>
              <w:rPr>
                <w:rFonts w:ascii="Times New Roman" w:hAnsi="Times New Roman" w:eastAsia="方正公文仿宋" w:cs="Times New Roman"/>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275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履职方式：受理申请、审查材料、现场查勘、征求相关部门意见、提出审查意见、作出审批决定等，并对审批后的项目进行监督检查。</w:t>
            </w:r>
          </w:p>
        </w:tc>
      </w:tr>
      <w:tr w14:paraId="284DAB9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BB2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6848">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58E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履职方式：受理申请、审核材料、组织考试或考核、发放证书等，确保渔业船员持证上岗。</w:t>
            </w:r>
          </w:p>
        </w:tc>
      </w:tr>
      <w:tr w14:paraId="728E991B">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D29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F70F">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37F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履职方式：渔业船舶登记、检验、监督管理以及船用产品检验等，确保渔业船舶安全运行。</w:t>
            </w:r>
          </w:p>
        </w:tc>
      </w:tr>
      <w:tr w14:paraId="0D63DBB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76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B18D">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F3C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履职方式：审核申请材料、核发相关证书，建立登记档案，监督管理渔业船舶登记工作。</w:t>
            </w:r>
          </w:p>
        </w:tc>
      </w:tr>
      <w:tr w14:paraId="5268B3D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184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2A9">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DF6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（1）审核捕捞申请，发放捕捞许可证；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（2）监管捕捞活动，控制捕捞强度，维护渔业生产秩序。</w:t>
            </w:r>
          </w:p>
        </w:tc>
      </w:tr>
      <w:tr w14:paraId="71B6B445">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84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EDE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DD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履职方式：依据相关法律法规，对违法行为进行调查、立案、行政处罚。</w:t>
            </w:r>
          </w:p>
        </w:tc>
      </w:tr>
      <w:tr w14:paraId="63235EFA">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DB7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C51F">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5D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4F0927E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8FB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EEC4">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BD3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70A91E9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343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6F86">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EC2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627A53F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2C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CB66">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49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0ECC2A7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BF1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A1A0">
            <w:pPr>
              <w:rPr>
                <w:rFonts w:ascii="方正公文仿宋" w:hAnsi="Times New Roman" w:eastAsia="方正公文仿宋"/>
                <w:lang w:eastAsia="zh-CN" w:bidi="ar"/>
              </w:rPr>
            </w:pPr>
            <w:r>
              <w:rPr>
                <w:rFonts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BC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履职方式：受理申请、审核材料、组织实地核查、公示申请信息、报请同级人民政府审批以及发放养殖证。</w:t>
            </w:r>
          </w:p>
        </w:tc>
      </w:tr>
      <w:tr w14:paraId="3929BADA">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97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65A8">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53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（1）受理水产苗种生产申请，审核生产场地、水源、亲本来源、技术人员等条件；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6826BA2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930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D5F0">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86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履职方式：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（1）开展水生动物疫病监测、水产养殖病害测报，掌握疫病分布和流行态势；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（2）制定并实施本地水生动物疫病监测计划，发布预警预报信息；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（3）指导动植物防疫体系建设，组织监督防疫检疫工作，依法发布疫情并组织扑灭。</w:t>
            </w:r>
          </w:p>
        </w:tc>
      </w:tr>
      <w:tr w14:paraId="31798215">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057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EFF">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FF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（1）提供水产养殖信息服务，推广新技术、新品种；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（2）开展渔民培训教育，提升从业技能；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（3）指导渔业技术推广体系建设，组织技术培训。</w:t>
            </w:r>
          </w:p>
        </w:tc>
      </w:tr>
      <w:tr w14:paraId="472F2009">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F12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2514">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4E8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履职方式：实施产地检疫、屠宰检疫，监督动物防疫条件，查处违规行为，保障动物产品安全。</w:t>
            </w:r>
          </w:p>
        </w:tc>
      </w:tr>
      <w:tr w14:paraId="746A50B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D4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CE55">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E0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履职方式：制定实施方案，采集送检样品，汇总分析数据，报告疫情信息，提出预警建议。</w:t>
            </w:r>
          </w:p>
        </w:tc>
      </w:tr>
      <w:tr w14:paraId="6BB8333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BDC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2F94">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295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履职方式：受理申请并审核材料，组织现场核查，审查合格的颁发证书，不合格的书面通知并说明理由。</w:t>
            </w:r>
          </w:p>
        </w:tc>
      </w:tr>
      <w:tr w14:paraId="3775A75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25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C965">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39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履职方式：负责畜禽屠宰检疫，监督屠宰企业规范操作，严格实施入场查验、宰前检疫、同步检疫等流程。</w:t>
            </w:r>
          </w:p>
        </w:tc>
      </w:tr>
      <w:tr w14:paraId="10C0D7BE">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89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9AF6">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6A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（2）依法处以罚款。   </w:t>
            </w:r>
          </w:p>
        </w:tc>
      </w:tr>
      <w:tr w14:paraId="68B41EE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6B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3444">
            <w:pPr>
              <w:rPr>
                <w:rFonts w:ascii="方正公文仿宋" w:hAnsi="Times New Roman" w:eastAsia="方正公文仿宋"/>
                <w:lang w:eastAsia="zh-CN" w:bidi="ar"/>
              </w:rPr>
            </w:pPr>
            <w:r>
              <w:rPr>
                <w:rFonts w:ascii="Times New Roman" w:hAnsi="Times New Roman" w:eastAsia="方正公文仿宋" w:cs="Times New Roman"/>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17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（1）制定畜牧技术工作计划，开展畜禽品种选育改良及优良品种推广；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（2）组织畜牧技术培训，提供良种推广服务。</w:t>
            </w:r>
          </w:p>
        </w:tc>
      </w:tr>
      <w:tr w14:paraId="615EC7C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D76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62BA">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68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14:paraId="2AE59E9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8C2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6019">
            <w:pPr>
              <w:rPr>
                <w:rFonts w:ascii="方正公文仿宋" w:hAnsi="Times New Roman" w:eastAsia="方正公文仿宋"/>
                <w:lang w:eastAsia="zh-CN" w:bidi="ar"/>
              </w:rPr>
            </w:pPr>
            <w:r>
              <w:rPr>
                <w:rFonts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E05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承接部门：农业农村局、海事处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（1）海事处负责牵头开展渔港水域的水上交通安全监管，依法查处拆解过程中违反水上交通安全的行为，确保拆解活动符合相关安全规范；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（2）农业农村局负责渔业船舶拆解活动的具体监管，规范拆解程序，防止报废渔船违规流入市场。</w:t>
            </w:r>
          </w:p>
        </w:tc>
      </w:tr>
      <w:tr w14:paraId="1778C3D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66F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4D23">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000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（1）农业农村局负责农业机械安全监督检查，包括隐患排查、安全宣传、技术检验、违规查处等；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（2）市场监督管理局负责农业机械产品质量监管，处理相关投诉。</w:t>
            </w:r>
          </w:p>
        </w:tc>
      </w:tr>
      <w:tr w14:paraId="332C604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3FD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0107">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9680">
            <w:pPr>
              <w:rPr>
                <w:rFonts w:ascii="方正公文仿宋" w:hAnsi="Times New Roman" w:eastAsia="方正公文仿宋"/>
                <w:lang w:eastAsia="zh-CN" w:bidi="ar"/>
              </w:rPr>
            </w:pPr>
          </w:p>
        </w:tc>
      </w:tr>
      <w:tr w14:paraId="3E15F42E">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0FF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18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2DBB">
            <w:pPr>
              <w:rPr>
                <w:rFonts w:ascii="方正公文仿宋" w:hAnsi="Times New Roman" w:eastAsia="方正公文仿宋"/>
                <w:lang w:eastAsia="zh-CN" w:bidi="ar"/>
              </w:rPr>
            </w:pPr>
          </w:p>
        </w:tc>
      </w:tr>
      <w:tr w14:paraId="0F298B4A">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5BF74">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四、社会管理事项类别（6项）</w:t>
            </w:r>
          </w:p>
        </w:tc>
      </w:tr>
      <w:tr w14:paraId="343DBB7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F4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08E5">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34C9">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021DD8C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55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D84">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AB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2AC4840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3D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301">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59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70B5315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459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B5DA">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202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5DE1D1D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4D5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6EA">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655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47D9C28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34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443E">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1D0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承接部门：文广体旅局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5FEA2F45">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DCAF6">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五、社会保障事项类别（6项）</w:t>
            </w:r>
          </w:p>
        </w:tc>
      </w:tr>
      <w:tr w14:paraId="1D1C23C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8A9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8A34">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B02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6146937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B0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AC3F">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DAD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28FB81F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EC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B8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DA79">
            <w:pPr>
              <w:rPr>
                <w:rFonts w:ascii="方正公文仿宋" w:hAnsi="Times New Roman" w:eastAsia="方正公文仿宋"/>
                <w:lang w:eastAsia="zh-CN" w:bidi="ar"/>
              </w:rPr>
            </w:pPr>
          </w:p>
        </w:tc>
      </w:tr>
      <w:tr w14:paraId="0EC5DE1E">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2D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039">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CE82">
            <w:pPr>
              <w:rPr>
                <w:rFonts w:ascii="方正公文仿宋" w:hAnsi="Times New Roman" w:eastAsia="方正公文仿宋"/>
                <w:lang w:eastAsia="zh-CN" w:bidi="ar"/>
              </w:rPr>
            </w:pPr>
          </w:p>
        </w:tc>
      </w:tr>
      <w:tr w14:paraId="3354A10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F46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730C">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8B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承接部门：医疗保障局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6F9A1F7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4A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432A">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207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承接部门：医疗保障局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2E255E45">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45A2E">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六、自然资源事项类别（22项）</w:t>
            </w:r>
          </w:p>
        </w:tc>
      </w:tr>
      <w:tr w14:paraId="6B95742E">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740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86C0">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73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63D994F9">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095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76A">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540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2734ED0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1B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67D3">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27B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0266FAE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61E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2654">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C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25CFE64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ABD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C2E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8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6E0BB91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1CB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4B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A5D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履职方式：受理申请、审核申请人身份证明、权属来源材料、房屋符合规划或建设的相关材料以及地籍调查成果等，办理首次、变更、转移登记，核发不动产权证书。</w:t>
            </w:r>
          </w:p>
        </w:tc>
      </w:tr>
      <w:tr w14:paraId="547601C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C8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212">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494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13EB532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2FF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39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D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2A5A138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EE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AA36">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CA8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4A31A45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1C3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F920">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92B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02CCD8A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EB6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1D1">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EB4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65F4E50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647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F2FB">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49C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1D9E55FA">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085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197C">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EE7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6E875665">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EE9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681">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F5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7D17BA1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032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FBD0">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A2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129730FE">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5E9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0A81">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C4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2F95F0A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2E8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8C3B">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8A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0104E5D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2F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BBF5">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B12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0A3E33B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048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F528">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097E">
            <w:pPr>
              <w:rPr>
                <w:rFonts w:ascii="方正公文仿宋" w:hAnsi="Times New Roman" w:eastAsia="方正公文仿宋"/>
                <w:lang w:eastAsia="zh-CN" w:bidi="ar"/>
              </w:rPr>
            </w:pPr>
          </w:p>
        </w:tc>
      </w:tr>
      <w:tr w14:paraId="102904F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A2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9C01">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92BF">
            <w:pPr>
              <w:rPr>
                <w:rFonts w:ascii="方正公文仿宋" w:hAnsi="Times New Roman" w:eastAsia="方正公文仿宋"/>
                <w:lang w:eastAsia="zh-CN" w:bidi="ar"/>
              </w:rPr>
            </w:pPr>
          </w:p>
        </w:tc>
      </w:tr>
      <w:tr w14:paraId="1769915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F0C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541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B7D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177C329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1DC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4C3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DA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履职方式：按照规定开展普查，掌握我国外来入侵物种的种类数量、分布范围、危害程度等情况，并将普查成果纳入国土空间基础信息平台和自然资源“一张图”</w:t>
            </w:r>
          </w:p>
        </w:tc>
      </w:tr>
      <w:tr w14:paraId="0B63F385">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F8ABD">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七、生态环保事项类别（4项）</w:t>
            </w:r>
          </w:p>
        </w:tc>
      </w:tr>
      <w:tr w14:paraId="518CC76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8E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3BA3">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F64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204BDEA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83E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B958">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D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557719D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FB5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254">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029">
            <w:pPr>
              <w:rPr>
                <w:rFonts w:ascii="方正公文仿宋" w:hAnsi="Times New Roman" w:eastAsia="方正公文仿宋"/>
                <w:lang w:eastAsia="zh-CN" w:bidi="ar"/>
              </w:rPr>
            </w:pPr>
          </w:p>
        </w:tc>
      </w:tr>
      <w:tr w14:paraId="7AA704A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203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5E8">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11B2">
            <w:pPr>
              <w:rPr>
                <w:rFonts w:ascii="方正公文仿宋" w:hAnsi="Times New Roman" w:eastAsia="方正公文仿宋"/>
                <w:lang w:eastAsia="zh-CN" w:bidi="ar"/>
              </w:rPr>
            </w:pPr>
          </w:p>
        </w:tc>
      </w:tr>
      <w:tr w14:paraId="148DD2EF">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140D7">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八、城乡建设事项类别（17项）</w:t>
            </w:r>
          </w:p>
        </w:tc>
      </w:tr>
      <w:tr w14:paraId="0115FFF5">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3E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589B">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46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0815636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EF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5E3">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2CE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0BB3E3D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1D7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020">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0F5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2F6E347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E93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696D">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3B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0126A9C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B8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DA8A">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8D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054DC0C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BB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C4DE">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56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7284D9B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59F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8846">
            <w:pPr>
              <w:rPr>
                <w:rFonts w:ascii="方正公文仿宋" w:hAnsi="Times New Roman" w:eastAsia="方正公文仿宋"/>
                <w:lang w:eastAsia="zh-CN" w:bidi="ar"/>
              </w:rPr>
            </w:pPr>
            <w:r>
              <w:rPr>
                <w:rFonts w:ascii="Times New Roman" w:hAnsi="Times New Roman" w:eastAsia="方正公文仿宋" w:cs="Times New Roman"/>
                <w:lang w:eastAsia="zh-CN"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2D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（1）审核用地是否符合规划及用途管制；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（2）审查申请材料并报县级人民政府批准，核发集体建设用地许可，监管用地合规性及登记发证，确保公益用途合法合规。</w:t>
            </w:r>
          </w:p>
        </w:tc>
      </w:tr>
      <w:tr w14:paraId="12A300FB">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F3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2798">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0A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149A627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3F2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A5A4">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1BF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7F140D0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6DC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5980">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327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26C27BB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366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CB77">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EB2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7392160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D7B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BE5B">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FF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7825B48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54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E9E1">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F5F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766101D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F48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CCE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3F7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履职方式：组织对重点对象开展住房安全性鉴定，确定危房等级，实行销号管理。</w:t>
            </w:r>
          </w:p>
        </w:tc>
      </w:tr>
      <w:tr w14:paraId="733C5B3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65E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5CD">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E40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779D6F8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1F9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E30">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46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62A1674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61E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6E48">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5AB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631A6804">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AF7CF">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九、交通运输事项类别（4项）</w:t>
            </w:r>
          </w:p>
        </w:tc>
      </w:tr>
      <w:tr w14:paraId="02D06E4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8CA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39A3">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1B1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098C0035">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19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5296">
            <w:pPr>
              <w:rPr>
                <w:rFonts w:ascii="方正公文仿宋" w:hAnsi="Times New Roman" w:eastAsia="方正公文仿宋"/>
                <w:lang w:eastAsia="zh-CN" w:bidi="ar"/>
              </w:rPr>
            </w:pPr>
            <w:r>
              <w:rPr>
                <w:rFonts w:ascii="Times New Roman" w:hAnsi="Times New Roman" w:eastAsia="方正公文仿宋" w:cs="Times New Roman"/>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90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7624D71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131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1A43">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7A8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392570B9">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465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9916">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60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37E891EC">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2210C">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十、卫生健康事项类别（18项）</w:t>
            </w:r>
          </w:p>
        </w:tc>
      </w:tr>
      <w:tr w14:paraId="0F22CF3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4BC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DCB5">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490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09FE821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EC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96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DB0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4F65D2B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2A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FE36">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B2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26B6883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C11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F47">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627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4D57AFD5">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758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6B4">
            <w:pPr>
              <w:rPr>
                <w:rFonts w:ascii="方正公文仿宋" w:hAnsi="Times New Roman" w:eastAsia="方正公文仿宋"/>
                <w:lang w:eastAsia="zh-CN" w:bidi="ar"/>
              </w:rPr>
            </w:pPr>
            <w:r>
              <w:rPr>
                <w:rFonts w:ascii="Times New Roman" w:hAnsi="Times New Roman" w:eastAsia="方正公文仿宋" w:cs="Times New Roman"/>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7D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08D4AEB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D73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BBB2">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21A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45ED49D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727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0D74">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C9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622C915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10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9C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7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3EBC069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684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D58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64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6A9165C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0C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165">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87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4F352B8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70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66B0">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F51">
            <w:pPr>
              <w:rPr>
                <w:rFonts w:ascii="方正公文仿宋" w:hAnsi="Times New Roman" w:eastAsia="方正公文仿宋"/>
                <w:lang w:eastAsia="zh-CN" w:bidi="ar"/>
              </w:rPr>
            </w:pPr>
          </w:p>
        </w:tc>
      </w:tr>
      <w:tr w14:paraId="4F4EFBEA">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5E0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BB6F">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4EEA">
            <w:pPr>
              <w:rPr>
                <w:rFonts w:ascii="方正公文仿宋" w:hAnsi="Times New Roman" w:eastAsia="方正公文仿宋"/>
                <w:lang w:eastAsia="zh-CN" w:bidi="ar"/>
              </w:rPr>
            </w:pPr>
          </w:p>
        </w:tc>
      </w:tr>
      <w:tr w14:paraId="286B2D4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733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E0CC">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6B0">
            <w:pPr>
              <w:rPr>
                <w:rFonts w:ascii="方正公文仿宋" w:hAnsi="Times New Roman" w:eastAsia="方正公文仿宋"/>
                <w:lang w:eastAsia="zh-CN" w:bidi="ar"/>
              </w:rPr>
            </w:pPr>
          </w:p>
        </w:tc>
      </w:tr>
      <w:tr w14:paraId="18D5EB4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B0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916D">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04B0">
            <w:pPr>
              <w:rPr>
                <w:rFonts w:ascii="方正公文仿宋" w:hAnsi="Times New Roman" w:eastAsia="方正公文仿宋"/>
                <w:lang w:eastAsia="zh-CN" w:bidi="ar"/>
              </w:rPr>
            </w:pPr>
          </w:p>
        </w:tc>
      </w:tr>
      <w:tr w14:paraId="1538AC3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81E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686">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5039">
            <w:pPr>
              <w:rPr>
                <w:rFonts w:ascii="方正公文仿宋" w:hAnsi="Times New Roman" w:eastAsia="方正公文仿宋"/>
                <w:lang w:eastAsia="zh-CN" w:bidi="ar"/>
              </w:rPr>
            </w:pPr>
          </w:p>
        </w:tc>
      </w:tr>
      <w:tr w14:paraId="52AB54E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C86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EBAE">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ECF4">
            <w:pPr>
              <w:rPr>
                <w:rFonts w:ascii="方正公文仿宋" w:hAnsi="Times New Roman" w:eastAsia="方正公文仿宋"/>
                <w:lang w:eastAsia="zh-CN" w:bidi="ar"/>
              </w:rPr>
            </w:pPr>
          </w:p>
        </w:tc>
      </w:tr>
      <w:tr w14:paraId="2BE0D53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43D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4AD3">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E20B">
            <w:pPr>
              <w:rPr>
                <w:rFonts w:ascii="方正公文仿宋" w:hAnsi="Times New Roman" w:eastAsia="方正公文仿宋"/>
                <w:lang w:eastAsia="zh-CN" w:bidi="ar"/>
              </w:rPr>
            </w:pPr>
          </w:p>
        </w:tc>
      </w:tr>
      <w:tr w14:paraId="0E1525E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25C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1A6">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D45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履职方式：出具非医学需要鉴定胎儿性别和选择性终止妊娠的证明</w:t>
            </w:r>
          </w:p>
        </w:tc>
      </w:tr>
      <w:tr w14:paraId="020C4C9B">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4ABCD">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十一、应急管理及消防事项类别（27项）</w:t>
            </w:r>
          </w:p>
        </w:tc>
      </w:tr>
      <w:tr w14:paraId="145EF3B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76D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C2A4">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F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5C57F19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12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740F">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9B5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65552AC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4E4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857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D6F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0443823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8F3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96C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720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44E1772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578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6B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ED8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018A1C89">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C66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15F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A54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68860D3B">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E74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0C12">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B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1BF61657">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2A9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8049">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FBE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22DC790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DA2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1DB0">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074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43B6A91B">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FA2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E32">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45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0F642FD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188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AB3B">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CB1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48B8AD7C">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4D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EF2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8D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7B8D9C4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B8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16E7">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CA99">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0FD8F4C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2F7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388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25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3EE525C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C39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F444">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7F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0B8D505E">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EB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85E">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E0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27C17959">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0C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CF4">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59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0C2A181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631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2E9B">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330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4DC4270D">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EF0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6044">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1C4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358C2A8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D0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C278">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07C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02379780">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A23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090C">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642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承接部门：消防救援大队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29BC550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1F7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86E4">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7CB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26FEBFAF">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FF5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CDCA">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A43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12851BFE">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D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1A1C">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827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0CEA44D1">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C5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CA7">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59F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58D9EE44">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FE9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3055">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9894">
            <w:pPr>
              <w:rPr>
                <w:rFonts w:ascii="方正公文仿宋" w:hAnsi="Times New Roman" w:eastAsia="方正公文仿宋"/>
                <w:lang w:eastAsia="zh-CN" w:bidi="ar"/>
              </w:rPr>
            </w:pPr>
          </w:p>
        </w:tc>
      </w:tr>
      <w:tr w14:paraId="478BB45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DC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904E">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A6C3">
            <w:pPr>
              <w:rPr>
                <w:rFonts w:ascii="方正公文仿宋" w:hAnsi="Times New Roman" w:eastAsia="方正公文仿宋"/>
                <w:lang w:eastAsia="zh-CN" w:bidi="ar"/>
              </w:rPr>
            </w:pPr>
          </w:p>
        </w:tc>
      </w:tr>
      <w:tr w14:paraId="0F9F5B5B">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07B65">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十二、市场监管事项类别（7项）</w:t>
            </w:r>
          </w:p>
        </w:tc>
      </w:tr>
      <w:tr w14:paraId="20FB93E2">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503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96D">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23A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1AA975E8">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C52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580D">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D5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46A40415">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FC7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345D">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BBD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41154DCA">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59A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06C0">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11C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4F8558D3">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F82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BD3">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F5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3F6397C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46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E044">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23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5DC273D6">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6F4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F5E2">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CBA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3D226E2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方正公文黑体">
    <w:altName w:val="汉仪中黑KW"/>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小标宋简体">
    <w:panose1 w:val="02010600010101010101"/>
    <w:charset w:val="86"/>
    <w:family w:val="auto"/>
    <w:pitch w:val="default"/>
    <w:sig w:usb0="00000001" w:usb1="080E0000" w:usb2="00000000"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9D2C">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A29FEB">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A29FEB">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B93E">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58</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157637A7"/>
    <w:rsid w:val="2CD13EC8"/>
    <w:rsid w:val="2DE04574"/>
    <w:rsid w:val="44697EAC"/>
    <w:rsid w:val="57E610F0"/>
    <w:rsid w:val="7FEB7D6C"/>
    <w:rsid w:val="FFFCD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uiPriority w:val="0"/>
  </w:style>
  <w:style w:type="character" w:styleId="13">
    <w:name w:val="Hyperlink"/>
    <w:basedOn w:val="11"/>
    <w:unhideWhenUsed/>
    <w:uiPriority w:val="99"/>
    <w:rPr>
      <w:color w:val="0563C1" w:themeColor="hyperlink"/>
      <w:u w:val="single"/>
      <w14:textFill>
        <w14:solidFill>
          <w14:schemeClr w14:val="hlink"/>
        </w14:solidFill>
      </w14:textFill>
    </w:rPr>
  </w:style>
  <w:style w:type="character" w:customStyle="1" w:styleId="14">
    <w:name w:val="标题 字符"/>
    <w:basedOn w:val="11"/>
    <w:link w:val="2"/>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uiPriority w:val="0"/>
    <w:rPr>
      <w:rFonts w:ascii="Arial" w:hAnsi="Arial" w:eastAsia="Arial" w:cs="Arial"/>
      <w:snapToGrid w:val="0"/>
      <w:color w:val="000000"/>
      <w:kern w:val="0"/>
      <w:szCs w:val="21"/>
      <w:lang w:eastAsia="en-US"/>
    </w:rPr>
  </w:style>
  <w:style w:type="character" w:customStyle="1" w:styleId="16">
    <w:name w:val="页脚 字符"/>
    <w:basedOn w:val="11"/>
    <w:link w:val="6"/>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72</Words>
  <Characters>415</Characters>
  <Lines>3</Lines>
  <Paragraphs>1</Paragraphs>
  <TotalTime>0</TotalTime>
  <ScaleCrop>false</ScaleCrop>
  <LinksUpToDate>false</LinksUpToDate>
  <CharactersWithSpaces>486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Laputa</cp:lastModifiedBy>
  <dcterms:modified xsi:type="dcterms:W3CDTF">2025-07-24T23:32:37Z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F676472444AC0F6C3DFE816849F62A1C_43</vt:lpwstr>
  </property>
  <property fmtid="{D5CDD505-2E9C-101B-9397-08002B2CF9AE}" pid="3" name="KSOProductBuildVer">
    <vt:lpwstr>2052-7.2.2.8955</vt:lpwstr>
  </property>
</Properties>
</file>