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777EA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柳州市柳北区市场监督管理局</w:t>
      </w:r>
    </w:p>
    <w:p w14:paraId="5F7F72F5">
      <w:pPr>
        <w:tabs>
          <w:tab w:val="left" w:pos="1649"/>
          <w:tab w:val="center" w:pos="4596"/>
        </w:tabs>
        <w:spacing w:line="520" w:lineRule="exact"/>
        <w:jc w:val="left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ab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ab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行政处罚决定书</w:t>
      </w:r>
    </w:p>
    <w:p w14:paraId="0E42F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90" w:lineRule="exact"/>
        <w:ind w:left="0" w:leftChars="0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柳北市监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罚〔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</w:t>
      </w:r>
    </w:p>
    <w:p w14:paraId="3A431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90" w:lineRule="exact"/>
        <w:ind w:left="0" w:leftChars="0" w:right="233" w:rightChars="111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8C5F1E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/>
        <w:jc w:val="left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刘良文</w:t>
      </w:r>
    </w:p>
    <w:p w14:paraId="783CF227"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主体资格证照名称：营业执照</w:t>
      </w:r>
    </w:p>
    <w:p w14:paraId="4C4859D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92450205MAA7P34W3A</w:t>
      </w:r>
    </w:p>
    <w:p w14:paraId="5A7D605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场所：柳州市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柳北区石碑坪市场内青菜行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E5号摊位</w:t>
      </w:r>
    </w:p>
    <w:p w14:paraId="33E3667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经营者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刘良文</w:t>
      </w:r>
    </w:p>
    <w:p w14:paraId="63C3304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/>
        <w:outlineLvl w:val="9"/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身份证件号码：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</w:t>
      </w:r>
    </w:p>
    <w:p w14:paraId="73A1AD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</w:pPr>
    </w:p>
    <w:p w14:paraId="65FB0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2025年6月5日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广西博测检测技术服务有限公司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对当事人当日购进并销售的茄子进行</w:t>
      </w:r>
      <w:r>
        <w:rPr>
          <w:rFonts w:hint="eastAsia" w:ascii="仿宋_GB2312" w:hAnsi="仿宋_GB2312" w:eastAsia="仿宋_GB2312" w:cs="仿宋_GB2312"/>
          <w:bCs/>
          <w:strike w:val="0"/>
          <w:dstrike w:val="0"/>
          <w:color w:val="auto"/>
          <w:sz w:val="32"/>
          <w:szCs w:val="32"/>
          <w:lang w:val="en-US" w:eastAsia="zh-CN"/>
        </w:rPr>
        <w:t>抽样送检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。2025年6月25日我局收到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广西博测检测技术服务有限公司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出具的编号为BCSP25050004-359的《检验报告》，检验结论为不合格。我局执法人员于2025年6月30日向当事人送达上述《检验报告》及《食品安全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抽样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验结果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知书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，并对当事人进行现场检查，上述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茄子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已无在售及库存。当事人在法定期限内未提出复检申请。我局于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对当事人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涉嫌经营重金属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含量超过食品安全标准限量的食品的行为进行立案调查。</w:t>
      </w:r>
    </w:p>
    <w:p w14:paraId="0D8551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经查实，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当事人于2025年6月5日购进茄子4kg，进价*元/kg，以*元/kg的价格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销售，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上述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u w:val="none"/>
          <w:lang w:val="en-US" w:eastAsia="zh-CN"/>
        </w:rPr>
        <w:t>批次茄子已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全部售出，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  <w:lang w:val="en-US" w:eastAsia="zh-CN"/>
        </w:rPr>
        <w:t>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销售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了3kg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给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广西博测检测技术服务有限公司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工作人员用于抽样送检。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上述批次茄子经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广西博测检测技术服务有限公司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检验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，检验结论：经抽样检验，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镉（以Cd计）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项目不符合GB 276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-20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《食品安全国家标准 食品中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污染物限量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》要求，检验结论为不合格。上述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批次茄子货值金额24元，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营业性收入为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24元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。</w:t>
      </w:r>
    </w:p>
    <w:p w14:paraId="1565A13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trike/>
          <w:d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当事人在采购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上述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茄子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时未查验供货商的资质证明及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食品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合格证明文件，也未做进货查验记录。</w:t>
      </w:r>
    </w:p>
    <w:p w14:paraId="3AF15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上述事实，主要有以下证据证明：</w:t>
      </w:r>
    </w:p>
    <w:p w14:paraId="7D8B54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当事人的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《营业执照》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副本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刘良文的身份证复印件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证明当事人的主体资格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及经营者的身份信息。</w:t>
      </w:r>
    </w:p>
    <w:p w14:paraId="2BB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笔录》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询问笔录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《食品安全抽样检验告知书》复印件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《食品安全抽样检验抽样单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（食用农产品）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》复印件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检验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报告》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1份，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《食品安全抽样检验结果通知书》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1份，《证据提取单》3份，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证明当事人存在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经营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镉（以Cd计）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项目不符合GB 276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-20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《食品安全国家标准 食品中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污染物限量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》要求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的茄子且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在采购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上述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茄子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时未查验供货商的资质证明及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食品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合格证明文件，也未做进货查验记录的事实。</w:t>
      </w:r>
    </w:p>
    <w:p w14:paraId="5383D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以上证据均由经营者签名认可。</w:t>
      </w:r>
    </w:p>
    <w:p w14:paraId="5CB69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日我局向当事人送达了《行政处罚告知书》（柳北市监罚告〔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号），告知当事人我局拟作出行政处罚的事实、理由、依据、处罚内容及享有的权利。当事人在法定期限内未提出陈述、申辩。</w:t>
      </w:r>
    </w:p>
    <w:p w14:paraId="44D4EC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当事人采购上述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茄子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时未查验供货商的资质证明及食品合格证明文件的行为，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违反了《中华人民共和国食品安全法》第五十三条</w:t>
      </w:r>
      <w:bookmarkStart w:id="0" w:name="tiao_53_kuan_1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第一款的规定，属于未履行进货查验义务的行为。</w:t>
      </w:r>
    </w:p>
    <w:p w14:paraId="29C0F4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当事人未做进货查验记录的行为，违反了《中华人民共和国食品安全法》第六十五条的规定，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属于未按规定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建立食用农产品进货查验记录制度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 w14:paraId="0D9623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当事人经营上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述茄子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，违反了《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中华人民共和国食品安全法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》第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三十四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条第二项的规定，属于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重金属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含量超过食品安全标准限量的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食品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的行为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，货值金额为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24元，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违法所得为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24元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</w:t>
      </w:r>
    </w:p>
    <w:p w14:paraId="62C588E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当事人的经营场所为柳州市柳北区石碑坪市场内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的固定摊点，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根据《广西壮族自治区食品安全条例》第八十五条第二款的规定，当事人属于食品摊贩，因此当事人的上述行为构成《广西壮族自治区食品小作坊小餐饮和食品摊贩管理条例》第二十八条第五项规定的违法行为。</w:t>
      </w:r>
    </w:p>
    <w:p w14:paraId="2CEA5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《中华人民共和国食品安全法》第一百二十七条、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广西壮族自治区食品小作坊小餐饮和食品摊贩管理条例》第四十三条、《中华人民共和国行政处罚法》第二十八条第二款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的规定，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我局决定责令当事人立即改正上述违法行为，并给予以下行政处罚：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警告；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没收违法所得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24元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</w:t>
      </w:r>
    </w:p>
    <w:p w14:paraId="52FDD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当事人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 xml:space="preserve">应当自收到本行政处罚决定书之日起十五日内，凭《广西壮族自治区非税收入电子缴款通知书》到中国建设银行缴纳款项。逾期不缴纳的，依据《中华人民共和国行政处罚法》第七十二条的规定，我局将依法申请人民法院强制执行。 </w:t>
      </w:r>
    </w:p>
    <w:p w14:paraId="0E044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105" w:leftChars="-50" w:right="-105" w:rightChars="-5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当事人如不服本行政处罚决定，可在接到本行政处罚决定书之日起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六十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日内向柳州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市柳北区人民政府申请行政复议；也可以在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六个月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内依法向柳州市柳南区人民法院提起行政诉讼。申请行政复议或者提起行政诉讼期间，行政处罚不停止执行。</w:t>
      </w:r>
    </w:p>
    <w:p w14:paraId="4AC1E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788D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5D90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D8B6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柳州市柳北区市场监督管理局</w:t>
      </w:r>
    </w:p>
    <w:p w14:paraId="4025A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591FC486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097CE7FF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2038F2D4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（市场监督管理部门将依法向社会公示本行政处罚决定信息）</w:t>
      </w:r>
    </w:p>
    <w:p w14:paraId="2AE82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75565</wp:posOffset>
                </wp:positionV>
                <wp:extent cx="5505450" cy="635"/>
                <wp:effectExtent l="0" t="0" r="0" b="0"/>
                <wp:wrapNone/>
                <wp:docPr id="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1.1pt;margin-top:5.95pt;height:0.05pt;width:433.5pt;z-index:251659264;mso-width-relative:page;mso-height-relative:page;" filled="f" stroked="t" coordsize="21600,21600" o:gfxdata="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/A&#10;PKLTAAAABwEAAA8AAAAAAAAAAQAgAAAAIgAAAGRycy9kb3ducmV2LnhtbFBLAQIUABQAAAAIAIdO&#10;4kAstRH57wEAAOsDAAAOAAAAAAAAAAEAIAAAACI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本文书一式三份，一份送达，一份归档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，一份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办案机构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留存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247" w:right="1361" w:bottom="1304" w:left="1361" w:header="851" w:footer="85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1553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69FDED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69FDED"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87B56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4MTdiZTA0ZDIyZjE1MzBkMzZhNjBmMzlmOGJhMjYifQ=="/>
    <w:docVar w:name="KSO_WPS_MARK_KEY" w:val="b1ecb64b-5e2e-4dac-803b-2a87daa488d6"/>
  </w:docVars>
  <w:rsids>
    <w:rsidRoot w:val="148273E2"/>
    <w:rsid w:val="000065F5"/>
    <w:rsid w:val="0004512F"/>
    <w:rsid w:val="00083C83"/>
    <w:rsid w:val="000B341C"/>
    <w:rsid w:val="001012C9"/>
    <w:rsid w:val="00142F2C"/>
    <w:rsid w:val="001C0503"/>
    <w:rsid w:val="00211B0C"/>
    <w:rsid w:val="00255EEE"/>
    <w:rsid w:val="002C2FAA"/>
    <w:rsid w:val="00357DAF"/>
    <w:rsid w:val="0036662C"/>
    <w:rsid w:val="00463B38"/>
    <w:rsid w:val="004B6721"/>
    <w:rsid w:val="00574F12"/>
    <w:rsid w:val="005E199B"/>
    <w:rsid w:val="005E309F"/>
    <w:rsid w:val="005F5BA5"/>
    <w:rsid w:val="006A6CB1"/>
    <w:rsid w:val="006C0007"/>
    <w:rsid w:val="006E7533"/>
    <w:rsid w:val="00704B12"/>
    <w:rsid w:val="0072741A"/>
    <w:rsid w:val="0074190D"/>
    <w:rsid w:val="00771A9E"/>
    <w:rsid w:val="0079623E"/>
    <w:rsid w:val="00817650"/>
    <w:rsid w:val="008739FF"/>
    <w:rsid w:val="008A0974"/>
    <w:rsid w:val="00955ECE"/>
    <w:rsid w:val="009C3AF3"/>
    <w:rsid w:val="00A62EC1"/>
    <w:rsid w:val="00B91F48"/>
    <w:rsid w:val="00BC4BAE"/>
    <w:rsid w:val="00BE07B0"/>
    <w:rsid w:val="00BE5339"/>
    <w:rsid w:val="00D05A34"/>
    <w:rsid w:val="00D82DEA"/>
    <w:rsid w:val="00D866B1"/>
    <w:rsid w:val="00DB475D"/>
    <w:rsid w:val="00DD449C"/>
    <w:rsid w:val="00DD743A"/>
    <w:rsid w:val="00E3129E"/>
    <w:rsid w:val="00EA4461"/>
    <w:rsid w:val="00F26908"/>
    <w:rsid w:val="00FC6549"/>
    <w:rsid w:val="00FD11C5"/>
    <w:rsid w:val="00FE2746"/>
    <w:rsid w:val="0328798D"/>
    <w:rsid w:val="03D46A7A"/>
    <w:rsid w:val="04392B35"/>
    <w:rsid w:val="062A0A13"/>
    <w:rsid w:val="06382151"/>
    <w:rsid w:val="06F651DB"/>
    <w:rsid w:val="074F449A"/>
    <w:rsid w:val="094F181B"/>
    <w:rsid w:val="0ACC7450"/>
    <w:rsid w:val="0CB213C1"/>
    <w:rsid w:val="0CB74E19"/>
    <w:rsid w:val="0CC872A3"/>
    <w:rsid w:val="0D11269C"/>
    <w:rsid w:val="0D6177ED"/>
    <w:rsid w:val="0DA71FDE"/>
    <w:rsid w:val="0DBF10BD"/>
    <w:rsid w:val="0E4C070F"/>
    <w:rsid w:val="0EE87661"/>
    <w:rsid w:val="117B63A4"/>
    <w:rsid w:val="11BD5D75"/>
    <w:rsid w:val="134617C9"/>
    <w:rsid w:val="13A45FA7"/>
    <w:rsid w:val="14277F1E"/>
    <w:rsid w:val="148273E2"/>
    <w:rsid w:val="15AA17EA"/>
    <w:rsid w:val="17113F34"/>
    <w:rsid w:val="17E1120B"/>
    <w:rsid w:val="1AA55913"/>
    <w:rsid w:val="1AAB7A25"/>
    <w:rsid w:val="1AE50D95"/>
    <w:rsid w:val="1AFF5D11"/>
    <w:rsid w:val="1B8A02C6"/>
    <w:rsid w:val="1C896B2E"/>
    <w:rsid w:val="1D947ACE"/>
    <w:rsid w:val="1E7171F6"/>
    <w:rsid w:val="1EB96323"/>
    <w:rsid w:val="1ECA47D6"/>
    <w:rsid w:val="1EFF1AB9"/>
    <w:rsid w:val="1F3603BC"/>
    <w:rsid w:val="1F3E2D68"/>
    <w:rsid w:val="1F510D51"/>
    <w:rsid w:val="20125CE0"/>
    <w:rsid w:val="20154E0E"/>
    <w:rsid w:val="209122D7"/>
    <w:rsid w:val="21761985"/>
    <w:rsid w:val="21B35A43"/>
    <w:rsid w:val="22B07D00"/>
    <w:rsid w:val="23383DAC"/>
    <w:rsid w:val="23E34743"/>
    <w:rsid w:val="24E55852"/>
    <w:rsid w:val="255D34FA"/>
    <w:rsid w:val="25912C02"/>
    <w:rsid w:val="26603C6E"/>
    <w:rsid w:val="26B87CE7"/>
    <w:rsid w:val="27330A95"/>
    <w:rsid w:val="277037CA"/>
    <w:rsid w:val="27D00EE0"/>
    <w:rsid w:val="2941559E"/>
    <w:rsid w:val="297B6BA3"/>
    <w:rsid w:val="299E6AAB"/>
    <w:rsid w:val="2AEC613D"/>
    <w:rsid w:val="2B157B4F"/>
    <w:rsid w:val="2B1C0637"/>
    <w:rsid w:val="2B424F07"/>
    <w:rsid w:val="2BF33EE9"/>
    <w:rsid w:val="2C13787F"/>
    <w:rsid w:val="2C324006"/>
    <w:rsid w:val="2C421DD7"/>
    <w:rsid w:val="2C7F6960"/>
    <w:rsid w:val="2CF1764D"/>
    <w:rsid w:val="2D002F4F"/>
    <w:rsid w:val="2EC6082E"/>
    <w:rsid w:val="2F126625"/>
    <w:rsid w:val="30BD5513"/>
    <w:rsid w:val="30C74F57"/>
    <w:rsid w:val="30E338A2"/>
    <w:rsid w:val="33E90C23"/>
    <w:rsid w:val="33FD713D"/>
    <w:rsid w:val="34605E94"/>
    <w:rsid w:val="35FC3C1B"/>
    <w:rsid w:val="36594110"/>
    <w:rsid w:val="37EF7C5B"/>
    <w:rsid w:val="390D0746"/>
    <w:rsid w:val="39794D00"/>
    <w:rsid w:val="39BF545E"/>
    <w:rsid w:val="3AFE0186"/>
    <w:rsid w:val="3C297ADF"/>
    <w:rsid w:val="3DAB3515"/>
    <w:rsid w:val="3DE843F8"/>
    <w:rsid w:val="3E376AA4"/>
    <w:rsid w:val="3E5D797E"/>
    <w:rsid w:val="3EBB37DF"/>
    <w:rsid w:val="41711ECE"/>
    <w:rsid w:val="4257288A"/>
    <w:rsid w:val="432E18CD"/>
    <w:rsid w:val="438E14EC"/>
    <w:rsid w:val="44C07632"/>
    <w:rsid w:val="461F1F60"/>
    <w:rsid w:val="463F73C3"/>
    <w:rsid w:val="47EC3EAF"/>
    <w:rsid w:val="499667B2"/>
    <w:rsid w:val="4A207916"/>
    <w:rsid w:val="4A4D113D"/>
    <w:rsid w:val="4C3E6663"/>
    <w:rsid w:val="4DA93FB0"/>
    <w:rsid w:val="4DD5222C"/>
    <w:rsid w:val="4E6E2FC4"/>
    <w:rsid w:val="4EB80EAB"/>
    <w:rsid w:val="4F3E18EA"/>
    <w:rsid w:val="4F7324E1"/>
    <w:rsid w:val="4FD74F00"/>
    <w:rsid w:val="503468E2"/>
    <w:rsid w:val="50462262"/>
    <w:rsid w:val="51A716B6"/>
    <w:rsid w:val="527B1882"/>
    <w:rsid w:val="538F069B"/>
    <w:rsid w:val="53E923EE"/>
    <w:rsid w:val="545C3312"/>
    <w:rsid w:val="5473232C"/>
    <w:rsid w:val="549E3B5B"/>
    <w:rsid w:val="55763B22"/>
    <w:rsid w:val="55BA5430"/>
    <w:rsid w:val="582740A9"/>
    <w:rsid w:val="597A3332"/>
    <w:rsid w:val="5AFF3EF1"/>
    <w:rsid w:val="5CBD218A"/>
    <w:rsid w:val="5CC36333"/>
    <w:rsid w:val="5D5339AB"/>
    <w:rsid w:val="5EF87B06"/>
    <w:rsid w:val="5F9F2A6C"/>
    <w:rsid w:val="61544F71"/>
    <w:rsid w:val="61D967C4"/>
    <w:rsid w:val="629B4961"/>
    <w:rsid w:val="63401DB2"/>
    <w:rsid w:val="63E72995"/>
    <w:rsid w:val="650828F3"/>
    <w:rsid w:val="657D4ABD"/>
    <w:rsid w:val="66EB5942"/>
    <w:rsid w:val="67261A9A"/>
    <w:rsid w:val="688A1A9D"/>
    <w:rsid w:val="691D477F"/>
    <w:rsid w:val="6A014483"/>
    <w:rsid w:val="6A3A7FB1"/>
    <w:rsid w:val="6C06043D"/>
    <w:rsid w:val="6C8F57CE"/>
    <w:rsid w:val="6DF21471"/>
    <w:rsid w:val="6EEE43BE"/>
    <w:rsid w:val="6F7B3B73"/>
    <w:rsid w:val="6FDA4D86"/>
    <w:rsid w:val="70CD229C"/>
    <w:rsid w:val="7135211F"/>
    <w:rsid w:val="71365A01"/>
    <w:rsid w:val="71A06C04"/>
    <w:rsid w:val="72175D9C"/>
    <w:rsid w:val="72900680"/>
    <w:rsid w:val="72A509A5"/>
    <w:rsid w:val="72D355FA"/>
    <w:rsid w:val="73D107D4"/>
    <w:rsid w:val="73DE1526"/>
    <w:rsid w:val="74993D35"/>
    <w:rsid w:val="74BE07C3"/>
    <w:rsid w:val="74CD4654"/>
    <w:rsid w:val="780940B2"/>
    <w:rsid w:val="780B0124"/>
    <w:rsid w:val="78235069"/>
    <w:rsid w:val="785D036F"/>
    <w:rsid w:val="787616BF"/>
    <w:rsid w:val="790C18B2"/>
    <w:rsid w:val="794C5FB4"/>
    <w:rsid w:val="79965BD7"/>
    <w:rsid w:val="7AB81C3A"/>
    <w:rsid w:val="7B3A48B6"/>
    <w:rsid w:val="7C8232CF"/>
    <w:rsid w:val="7E550520"/>
    <w:rsid w:val="7E635C01"/>
    <w:rsid w:val="7FFD0F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00000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000000"/>
      <w:u w:val="non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6">
    <w:name w:val="first-child"/>
    <w:basedOn w:val="6"/>
    <w:qFormat/>
    <w:uiPriority w:val="0"/>
  </w:style>
  <w:style w:type="character" w:customStyle="1" w:styleId="17">
    <w:name w:val="layui-layer-tabnow"/>
    <w:basedOn w:val="6"/>
    <w:qFormat/>
    <w:uiPriority w:val="0"/>
    <w:rPr>
      <w:bdr w:val="single" w:color="CCCCCC" w:sz="6" w:space="0"/>
      <w:shd w:val="clear" w:color="auto" w:fill="FFFFFF"/>
    </w:rPr>
  </w:style>
  <w:style w:type="character" w:customStyle="1" w:styleId="18">
    <w:name w:val="x-tab-strip-text"/>
    <w:basedOn w:val="6"/>
    <w:qFormat/>
    <w:uiPriority w:val="0"/>
    <w:rPr>
      <w:color w:val="111111"/>
    </w:rPr>
  </w:style>
  <w:style w:type="character" w:customStyle="1" w:styleId="19">
    <w:name w:val="x-tab-strip-text1"/>
    <w:basedOn w:val="6"/>
    <w:qFormat/>
    <w:uiPriority w:val="0"/>
  </w:style>
  <w:style w:type="character" w:customStyle="1" w:styleId="20">
    <w:name w:val="x-tab-strip-text2"/>
    <w:basedOn w:val="6"/>
    <w:qFormat/>
    <w:uiPriority w:val="0"/>
    <w:rPr>
      <w:rFonts w:hint="eastAsia" w:ascii="宋体" w:hAnsi="宋体" w:eastAsia="宋体" w:cs="宋体"/>
      <w:color w:val="333333"/>
      <w:sz w:val="21"/>
      <w:szCs w:val="21"/>
    </w:rPr>
  </w:style>
  <w:style w:type="character" w:customStyle="1" w:styleId="21">
    <w:name w:val="x-tab-strip-text3"/>
    <w:basedOn w:val="6"/>
    <w:qFormat/>
    <w:uiPriority w:val="0"/>
  </w:style>
  <w:style w:type="character" w:customStyle="1" w:styleId="22">
    <w:name w:val="x-tab-strip-text4"/>
    <w:basedOn w:val="6"/>
    <w:qFormat/>
    <w:uiPriority w:val="0"/>
    <w:rPr>
      <w:b/>
      <w:color w:val="15428B"/>
    </w:rPr>
  </w:style>
  <w:style w:type="character" w:customStyle="1" w:styleId="23">
    <w:name w:val="x-tab-strip-text5"/>
    <w:basedOn w:val="6"/>
    <w:qFormat/>
    <w:uiPriority w:val="0"/>
  </w:style>
  <w:style w:type="character" w:customStyle="1" w:styleId="24">
    <w:name w:val="active1"/>
    <w:basedOn w:val="6"/>
    <w:qFormat/>
    <w:uiPriority w:val="0"/>
    <w:rPr>
      <w:color w:val="00FF00"/>
      <w:shd w:val="clear" w:color="auto" w:fill="000000"/>
    </w:rPr>
  </w:style>
  <w:style w:type="character" w:customStyle="1" w:styleId="25">
    <w:name w:val="hilite6"/>
    <w:basedOn w:val="6"/>
    <w:qFormat/>
    <w:uiPriority w:val="0"/>
    <w:rPr>
      <w:color w:val="FFFFFF"/>
      <w:shd w:val="clear" w:color="auto" w:fill="886666"/>
    </w:rPr>
  </w:style>
  <w:style w:type="character" w:customStyle="1" w:styleId="26">
    <w:name w:val="active7"/>
    <w:basedOn w:val="6"/>
    <w:qFormat/>
    <w:uiPriority w:val="0"/>
    <w:rPr>
      <w:color w:val="00FF00"/>
      <w:shd w:val="clear" w:color="auto" w:fill="000000"/>
    </w:rPr>
  </w:style>
  <w:style w:type="character" w:customStyle="1" w:styleId="27">
    <w:name w:val="hilite5"/>
    <w:basedOn w:val="6"/>
    <w:qFormat/>
    <w:uiPriority w:val="0"/>
    <w:rPr>
      <w:color w:val="FFFFFF"/>
      <w:shd w:val="clear" w:color="auto" w:fill="886666"/>
    </w:rPr>
  </w:style>
  <w:style w:type="character" w:customStyle="1" w:styleId="2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1664</Words>
  <Characters>1784</Characters>
  <Lines>11</Lines>
  <Paragraphs>3</Paragraphs>
  <TotalTime>38</TotalTime>
  <ScaleCrop>false</ScaleCrop>
  <LinksUpToDate>false</LinksUpToDate>
  <CharactersWithSpaces>1828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2019-06-18T07:59:00Z</dcterms:created>
  <dc:creator>Judy~</dc:creator>
  <cp:lastModifiedBy>河谷镇</cp:lastModifiedBy>
  <cp:lastPrinted>2020-09-15T09:45:00Z</cp:lastPrinted>
  <dcterms:modified xsi:type="dcterms:W3CDTF">2025-08-20T03:03:46Z</dcterms:modified>
  <dc:title>柳州市柳北区市场监督管理局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795262F185E24D95AFD53872B47EAC5B_13</vt:lpwstr>
  </property>
  <property fmtid="{D5CDD505-2E9C-101B-9397-08002B2CF9AE}" pid="4" name="KSOTemplateDocerSaveRecord">
    <vt:lpwstr>eyJoZGlkIjoiNjljYzBiNmJkNjNmYjA3MDkwNzQ4ZTM5NDc1MTY5NDgiLCJ1c2VySWQiOiI0OTg3NTAzNTcifQ==</vt:lpwstr>
  </property>
</Properties>
</file>