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A0187">
      <w:pPr>
        <w:keepLines w:val="0"/>
        <w:pageBreakBefore w:val="0"/>
        <w:kinsoku/>
        <w:wordWrap/>
        <w:overflowPunct/>
        <w:topLinePunct w:val="0"/>
        <w:bidi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柳州市柳北区市场监督管理局</w:t>
      </w:r>
    </w:p>
    <w:p w14:paraId="6E9673B2">
      <w:pPr>
        <w:keepLines w:val="0"/>
        <w:pageBreakBefore w:val="0"/>
        <w:kinsoku/>
        <w:wordWrap/>
        <w:overflowPunct/>
        <w:topLinePunct w:val="0"/>
        <w:bidi w:val="0"/>
        <w:spacing w:afterLines="50"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行政处罚决定书</w:t>
      </w:r>
    </w:p>
    <w:p w14:paraId="185BC4EF">
      <w:pPr>
        <w:keepNext w:val="0"/>
        <w:keepLines w:val="0"/>
        <w:pageBreakBefore w:val="0"/>
        <w:widowControl/>
        <w:kinsoku/>
        <w:wordWrap/>
        <w:overflowPunct/>
        <w:topLinePunct w:val="0"/>
        <w:bidi w:val="0"/>
        <w:snapToGrid w:val="0"/>
        <w:spacing w:line="450" w:lineRule="exact"/>
        <w:ind w:right="55"/>
        <w:jc w:val="center"/>
        <w:textAlignment w:val="auto"/>
        <w:outlineLvl w:val="1"/>
        <w:rPr>
          <w:rFonts w:hint="eastAsia" w:ascii="Times New Roman" w:hAnsi="仿宋_GB2312" w:eastAsia="仿宋_GB2312" w:cs="仿宋_GB2312"/>
          <w:bCs/>
          <w:color w:val="auto"/>
          <w:sz w:val="32"/>
          <w:szCs w:val="32"/>
        </w:rPr>
      </w:pPr>
      <w:bookmarkStart w:id="0" w:name="tAj_wh"/>
      <w:r>
        <w:rPr>
          <w:rFonts w:hint="eastAsia" w:ascii="Times New Roman" w:hAnsi="Times New Roman" w:eastAsia="仿宋_GB2312" w:cs="Mongolian Baiti"/>
          <w:color w:val="auto"/>
          <w:sz w:val="32"/>
        </w:rPr>
        <w:t>柳北市监</w:t>
      </w:r>
      <w:r>
        <w:rPr>
          <w:rFonts w:hint="eastAsia" w:ascii="Times New Roman" w:hAnsi="Times New Roman" w:eastAsia="仿宋_GB2312" w:cs="Mongolian Baiti"/>
          <w:color w:val="auto"/>
          <w:sz w:val="32"/>
          <w:lang w:eastAsia="zh-CN"/>
        </w:rPr>
        <w:t>处</w:t>
      </w:r>
      <w:r>
        <w:rPr>
          <w:rFonts w:hint="eastAsia" w:ascii="Times New Roman" w:hAnsi="Times New Roman" w:eastAsia="仿宋_GB2312" w:cs="Mongolian Baiti"/>
          <w:color w:val="auto"/>
          <w:sz w:val="32"/>
        </w:rPr>
        <w:t>罚〔202</w:t>
      </w:r>
      <w:r>
        <w:rPr>
          <w:rFonts w:hint="eastAsia" w:ascii="Times New Roman" w:hAnsi="Times New Roman" w:eastAsia="仿宋_GB2312" w:cs="Mongolian Baiti"/>
          <w:color w:val="auto"/>
          <w:sz w:val="32"/>
          <w:lang w:val="en-US" w:eastAsia="zh-CN"/>
        </w:rPr>
        <w:t>5</w:t>
      </w:r>
      <w:r>
        <w:rPr>
          <w:rFonts w:hint="eastAsia" w:ascii="Times New Roman" w:hAnsi="Times New Roman" w:eastAsia="仿宋_GB2312" w:cs="Mongolian Baiti"/>
          <w:color w:val="auto"/>
          <w:sz w:val="32"/>
        </w:rPr>
        <w:t>〕</w:t>
      </w:r>
      <w:r>
        <w:rPr>
          <w:rFonts w:hint="eastAsia" w:ascii="Times New Roman" w:hAnsi="Times New Roman" w:eastAsia="仿宋_GB2312" w:cs="Mongolian Baiti"/>
          <w:color w:val="auto"/>
          <w:sz w:val="32"/>
          <w:lang w:val="en-US" w:eastAsia="zh-CN"/>
        </w:rPr>
        <w:t>96</w:t>
      </w:r>
      <w:r>
        <w:rPr>
          <w:rFonts w:hint="eastAsia" w:ascii="Times New Roman" w:hAnsi="Times New Roman" w:eastAsia="仿宋_GB2312" w:cs="Mongolian Baiti"/>
          <w:color w:val="auto"/>
          <w:sz w:val="32"/>
        </w:rPr>
        <w:t>号</w:t>
      </w:r>
      <w:bookmarkEnd w:id="0"/>
    </w:p>
    <w:p w14:paraId="4D279D53">
      <w:pPr>
        <w:keepNext w:val="0"/>
        <w:keepLines w:val="0"/>
        <w:pageBreakBefore w:val="0"/>
        <w:kinsoku/>
        <w:wordWrap/>
        <w:overflowPunct/>
        <w:topLinePunct w:val="0"/>
        <w:autoSpaceDE/>
        <w:autoSpaceDN/>
        <w:bidi w:val="0"/>
        <w:snapToGrid/>
        <w:spacing w:line="450" w:lineRule="exact"/>
        <w:ind w:left="0" w:leftChars="0" w:firstLine="0" w:firstLineChars="0"/>
        <w:textAlignment w:val="auto"/>
        <w:rPr>
          <w:rFonts w:hint="eastAsia" w:ascii="仿宋_GB2312" w:hAnsi="仿宋_GB2312" w:eastAsia="仿宋_GB2312" w:cs="仿宋_GB2312"/>
          <w:color w:val="auto"/>
          <w:sz w:val="32"/>
          <w:szCs w:val="32"/>
          <w:u w:val="none"/>
          <w:lang w:val="en-US" w:eastAsia="zh-CN"/>
        </w:rPr>
      </w:pPr>
    </w:p>
    <w:p w14:paraId="5689E2AC">
      <w:pPr>
        <w:keepNext w:val="0"/>
        <w:keepLines w:val="0"/>
        <w:pageBreakBefore w:val="0"/>
        <w:widowControl w:val="0"/>
        <w:kinsoku/>
        <w:wordWrap/>
        <w:overflowPunct/>
        <w:topLinePunct w:val="0"/>
        <w:autoSpaceDE/>
        <w:autoSpaceDN/>
        <w:bidi w:val="0"/>
        <w:snapToGrid/>
        <w:spacing w:line="450" w:lineRule="exact"/>
        <w:ind w:left="0" w:leftChars="0" w:firstLine="0" w:firstLineChars="0"/>
        <w:textAlignment w:val="auto"/>
        <w:rPr>
          <w:rFonts w:hint="eastAsia" w:ascii="仿宋_GB2312" w:hAnsi="仿宋_GB2312" w:eastAsia="仿宋_GB2312" w:cs="仿宋_GB2312"/>
          <w:color w:val="auto"/>
          <w:sz w:val="32"/>
          <w:szCs w:val="32"/>
          <w:u w:val="none"/>
          <w:lang w:val="en-US" w:eastAsia="zh-CN"/>
        </w:rPr>
      </w:pPr>
      <w:bookmarkStart w:id="1" w:name="OLE_LINK4"/>
      <w:r>
        <w:rPr>
          <w:rFonts w:hint="eastAsia" w:ascii="仿宋_GB2312" w:hAnsi="仿宋_GB2312" w:eastAsia="仿宋_GB2312" w:cs="仿宋_GB2312"/>
          <w:color w:val="auto"/>
          <w:sz w:val="32"/>
          <w:szCs w:val="32"/>
          <w:u w:val="none"/>
          <w:lang w:val="en-US" w:eastAsia="zh-CN"/>
        </w:rPr>
        <w:t>当事人：</w:t>
      </w:r>
      <w:r>
        <w:rPr>
          <w:rFonts w:hint="eastAsia" w:ascii="仿宋_GB2312" w:hAnsi="仿宋_GB2312" w:eastAsia="仿宋_GB2312" w:cs="仿宋_GB2312"/>
          <w:bCs/>
          <w:color w:val="auto"/>
          <w:sz w:val="32"/>
          <w:szCs w:val="32"/>
          <w:u w:val="none"/>
          <w:lang w:val="en-US" w:eastAsia="zh-CN"/>
        </w:rPr>
        <w:t>柳州市柳北区金涵保健服务部</w:t>
      </w:r>
      <w:r>
        <w:rPr>
          <w:rFonts w:hint="default"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p>
    <w:p w14:paraId="2C41907F">
      <w:pPr>
        <w:keepNext w:val="0"/>
        <w:keepLines w:val="0"/>
        <w:pageBreakBefore w:val="0"/>
        <w:widowControl w:val="0"/>
        <w:kinsoku/>
        <w:wordWrap/>
        <w:overflowPunct/>
        <w:topLinePunct w:val="0"/>
        <w:autoSpaceDE/>
        <w:autoSpaceDN/>
        <w:bidi w:val="0"/>
        <w:snapToGrid/>
        <w:spacing w:line="450" w:lineRule="exact"/>
        <w:ind w:left="0" w:leftChars="0" w:firstLine="0" w:firstLine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主体资格证照名称：</w:t>
      </w:r>
      <w:bookmarkStart w:id="2" w:name="CALCULATE—DSR—tAjDsrs_cZtzgzzmc"/>
      <w:r>
        <w:rPr>
          <w:rFonts w:hint="eastAsia" w:ascii="仿宋_GB2312" w:hAnsi="仿宋_GB2312" w:eastAsia="仿宋_GB2312" w:cs="仿宋_GB2312"/>
          <w:color w:val="auto"/>
          <w:sz w:val="32"/>
          <w:szCs w:val="32"/>
          <w:u w:val="none"/>
          <w:lang w:val="en-US" w:eastAsia="zh-CN"/>
        </w:rPr>
        <w:t>营业执照</w:t>
      </w:r>
      <w:bookmarkEnd w:id="2"/>
      <w:r>
        <w:rPr>
          <w:rFonts w:hint="eastAsia" w:ascii="仿宋_GB2312" w:hAnsi="仿宋_GB2312" w:eastAsia="仿宋_GB2312" w:cs="仿宋_GB2312"/>
          <w:color w:val="auto"/>
          <w:sz w:val="32"/>
          <w:szCs w:val="32"/>
          <w:u w:val="none"/>
          <w:lang w:val="en-US" w:eastAsia="zh-CN"/>
        </w:rPr>
        <w:t xml:space="preserve">                                  </w:t>
      </w:r>
    </w:p>
    <w:p w14:paraId="3DE0C580">
      <w:pPr>
        <w:keepNext w:val="0"/>
        <w:keepLines w:val="0"/>
        <w:pageBreakBefore w:val="0"/>
        <w:widowControl w:val="0"/>
        <w:kinsoku/>
        <w:wordWrap/>
        <w:overflowPunct/>
        <w:topLinePunct w:val="0"/>
        <w:autoSpaceDE/>
        <w:autoSpaceDN/>
        <w:bidi w:val="0"/>
        <w:snapToGrid/>
        <w:spacing w:line="450" w:lineRule="exact"/>
        <w:ind w:left="0" w:leftChars="0" w:firstLine="0" w:firstLineChars="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统一社会信用代码：</w:t>
      </w:r>
      <w:r>
        <w:rPr>
          <w:rFonts w:hint="eastAsia" w:ascii="仿宋_GB2312" w:hAnsi="仿宋_GB2312" w:eastAsia="仿宋_GB2312" w:cs="仿宋_GB2312"/>
          <w:bCs/>
          <w:color w:val="auto"/>
          <w:sz w:val="32"/>
          <w:szCs w:val="32"/>
          <w:u w:val="none"/>
          <w:lang w:val="en-US" w:eastAsia="zh-CN"/>
        </w:rPr>
        <w:t>92450205MACPM6B321</w:t>
      </w:r>
      <w:r>
        <w:rPr>
          <w:rFonts w:hint="eastAsia" w:ascii="仿宋_GB2312" w:hAnsi="仿宋_GB2312" w:eastAsia="仿宋_GB2312" w:cs="仿宋_GB2312"/>
          <w:color w:val="auto"/>
          <w:sz w:val="32"/>
          <w:szCs w:val="32"/>
          <w:u w:val="none"/>
          <w:lang w:val="en-US" w:eastAsia="zh-CN"/>
        </w:rPr>
        <w:t xml:space="preserve">                                </w:t>
      </w:r>
    </w:p>
    <w:p w14:paraId="4F7B7BB2">
      <w:pPr>
        <w:keepNext w:val="0"/>
        <w:keepLines w:val="0"/>
        <w:pageBreakBefore w:val="0"/>
        <w:widowControl w:val="0"/>
        <w:kinsoku/>
        <w:wordWrap/>
        <w:overflowPunct/>
        <w:topLinePunct w:val="0"/>
        <w:autoSpaceDE/>
        <w:autoSpaceDN/>
        <w:bidi w:val="0"/>
        <w:snapToGrid/>
        <w:spacing w:line="450" w:lineRule="exact"/>
        <w:ind w:left="0" w:leftChars="0" w:firstLine="0" w:firstLineChars="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u w:val="none"/>
          <w:lang w:val="en-US" w:eastAsia="zh-CN"/>
        </w:rPr>
        <w:t>经营场所：</w:t>
      </w:r>
      <w:r>
        <w:rPr>
          <w:rFonts w:hint="eastAsia" w:ascii="仿宋_GB2312" w:hAnsi="仿宋_GB2312" w:eastAsia="仿宋_GB2312" w:cs="仿宋_GB2312"/>
          <w:bCs/>
          <w:color w:val="auto"/>
          <w:sz w:val="32"/>
          <w:szCs w:val="32"/>
          <w:u w:val="none"/>
          <w:lang w:val="en-US" w:eastAsia="zh-CN"/>
        </w:rPr>
        <w:t>柳州市柳北区长塘镇香兰村一组63号（莫金鸾家内）</w:t>
      </w:r>
    </w:p>
    <w:p w14:paraId="26B3D619">
      <w:pPr>
        <w:keepNext w:val="0"/>
        <w:keepLines w:val="0"/>
        <w:pageBreakBefore w:val="0"/>
        <w:kinsoku/>
        <w:wordWrap/>
        <w:overflowPunct/>
        <w:topLinePunct w:val="0"/>
        <w:autoSpaceDE/>
        <w:autoSpaceDN/>
        <w:bidi w:val="0"/>
        <w:snapToGrid/>
        <w:spacing w:line="450" w:lineRule="exact"/>
        <w:ind w:left="0" w:leftChars="0" w:firstLine="0" w:firstLineChars="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经营者：</w:t>
      </w:r>
      <w:r>
        <w:rPr>
          <w:rFonts w:hint="eastAsia" w:ascii="仿宋_GB2312" w:hAnsi="仿宋_GB2312" w:eastAsia="仿宋_GB2312" w:cs="仿宋_GB2312"/>
          <w:bCs/>
          <w:color w:val="auto"/>
          <w:sz w:val="32"/>
          <w:szCs w:val="32"/>
          <w:u w:val="none"/>
          <w:lang w:val="en-US" w:eastAsia="zh-CN"/>
        </w:rPr>
        <w:t>韦善</w:t>
      </w:r>
      <w:r>
        <w:rPr>
          <w:rFonts w:hint="eastAsia" w:ascii="仿宋_GB2312" w:hAnsi="仿宋_GB2312" w:eastAsia="仿宋_GB2312" w:cs="仿宋_GB2312"/>
          <w:color w:val="auto"/>
          <w:sz w:val="32"/>
          <w:szCs w:val="32"/>
          <w:u w:val="none"/>
          <w:lang w:val="en-US" w:eastAsia="zh-CN"/>
        </w:rPr>
        <w:t xml:space="preserve">                       </w:t>
      </w:r>
    </w:p>
    <w:p w14:paraId="24ABBF6C">
      <w:pPr>
        <w:keepNext w:val="0"/>
        <w:keepLines w:val="0"/>
        <w:pageBreakBefore w:val="0"/>
        <w:kinsoku/>
        <w:wordWrap/>
        <w:overflowPunct/>
        <w:topLinePunct w:val="0"/>
        <w:autoSpaceDE/>
        <w:autoSpaceDN/>
        <w:bidi w:val="0"/>
        <w:snapToGrid/>
        <w:spacing w:line="450" w:lineRule="exact"/>
        <w:ind w:left="0" w:leftChars="0" w:firstLine="0" w:firstLineChars="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身份证件号码：</w:t>
      </w:r>
      <w:r>
        <w:rPr>
          <w:rFonts w:hint="eastAsia" w:ascii="仿宋_GB2312" w:hAnsi="仿宋_GB2312" w:eastAsia="仿宋_GB2312" w:cs="仿宋_GB2312"/>
          <w:bCs/>
          <w:color w:val="auto"/>
          <w:sz w:val="32"/>
          <w:szCs w:val="32"/>
          <w:u w:val="none"/>
          <w:lang w:val="en-US" w:eastAsia="zh-CN"/>
        </w:rPr>
        <w:t>*</w:t>
      </w:r>
    </w:p>
    <w:p w14:paraId="591BC56A">
      <w:pPr>
        <w:keepNext w:val="0"/>
        <w:keepLines w:val="0"/>
        <w:pageBreakBefore w:val="0"/>
        <w:widowControl w:val="0"/>
        <w:kinsoku/>
        <w:wordWrap w:val="0"/>
        <w:overflowPunct/>
        <w:topLinePunct w:val="0"/>
        <w:autoSpaceDE/>
        <w:autoSpaceDN/>
        <w:bidi w:val="0"/>
        <w:adjustRightInd/>
        <w:snapToGrid/>
        <w:spacing w:line="45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u w:val="none"/>
          <w:lang w:val="en-US" w:eastAsia="zh-CN"/>
        </w:rPr>
      </w:pPr>
      <w:bookmarkStart w:id="3" w:name="OLE_LINK8"/>
      <w:r>
        <w:rPr>
          <w:rFonts w:hint="eastAsia" w:ascii="仿宋_GB2312" w:hAnsi="仿宋_GB2312" w:eastAsia="仿宋_GB2312" w:cs="仿宋_GB2312"/>
          <w:bCs/>
          <w:color w:val="auto"/>
          <w:sz w:val="32"/>
          <w:szCs w:val="32"/>
          <w:u w:val="none"/>
          <w:lang w:val="en-US" w:eastAsia="zh-CN"/>
        </w:rPr>
        <w:t>我局接到投诉举报称，投诉举报人的奶奶在当事人处购买到的野因氏胶囊等保健食品的价值与价格不对等，涉嫌欺诈消费者。2023年11月16日执法人员到达当事人的经营场所进行检查，发现有一张野因氏胶囊的进货票据，当事人不能出示野因氏胶囊的保健食品注册证明材料。</w:t>
      </w:r>
      <w:r>
        <w:rPr>
          <w:rFonts w:hint="eastAsia" w:ascii="仿宋_GB2312" w:hAnsi="仿宋_GB2312" w:eastAsia="仿宋_GB2312" w:cs="仿宋_GB2312"/>
          <w:bCs/>
          <w:strike w:val="0"/>
          <w:dstrike w:val="0"/>
          <w:color w:val="auto"/>
          <w:sz w:val="32"/>
          <w:szCs w:val="32"/>
          <w:u w:val="none"/>
          <w:lang w:val="en-US" w:eastAsia="zh-CN"/>
        </w:rPr>
        <w:t>当事人上述行为涉嫌违反了《中华人民共和国食品安全法》</w:t>
      </w:r>
      <w:r>
        <w:rPr>
          <w:rFonts w:hint="eastAsia" w:ascii="仿宋_GB2312" w:hAnsi="仿宋_GB2312" w:eastAsia="仿宋_GB2312" w:cs="仿宋_GB2312"/>
          <w:bCs/>
          <w:strike w:val="0"/>
          <w:dstrike w:val="0"/>
          <w:color w:val="auto"/>
          <w:sz w:val="32"/>
          <w:szCs w:val="32"/>
          <w:highlight w:val="none"/>
          <w:u w:val="none"/>
          <w:lang w:val="en-US" w:eastAsia="zh-CN"/>
        </w:rPr>
        <w:t>第七十六条</w:t>
      </w:r>
      <w:r>
        <w:rPr>
          <w:rFonts w:hint="eastAsia" w:ascii="仿宋_GB2312" w:hAnsi="仿宋_GB2312" w:eastAsia="仿宋_GB2312" w:cs="仿宋_GB2312"/>
          <w:bCs/>
          <w:strike w:val="0"/>
          <w:dstrike w:val="0"/>
          <w:color w:val="auto"/>
          <w:sz w:val="32"/>
          <w:szCs w:val="32"/>
          <w:u w:val="none"/>
          <w:lang w:val="en-US" w:eastAsia="zh-CN"/>
        </w:rPr>
        <w:t>的规定。为进一步查明事实，</w:t>
      </w:r>
      <w:r>
        <w:rPr>
          <w:rFonts w:hint="eastAsia" w:ascii="仿宋_GB2312" w:hAnsi="仿宋_GB2312" w:eastAsia="仿宋_GB2312" w:cs="仿宋_GB2312"/>
          <w:bCs/>
          <w:color w:val="auto"/>
          <w:sz w:val="32"/>
          <w:szCs w:val="32"/>
          <w:u w:val="none"/>
          <w:lang w:val="en-US" w:eastAsia="zh-CN"/>
        </w:rPr>
        <w:t>我局于2023年11月20日对当事人进行立案调查。</w:t>
      </w:r>
    </w:p>
    <w:p w14:paraId="53CA2FCC">
      <w:pPr>
        <w:keepNext w:val="0"/>
        <w:keepLines w:val="0"/>
        <w:pageBreakBefore w:val="0"/>
        <w:widowControl w:val="0"/>
        <w:kinsoku/>
        <w:overflowPunct/>
        <w:topLinePunct w:val="0"/>
        <w:autoSpaceDE/>
        <w:autoSpaceDN/>
        <w:bidi w:val="0"/>
        <w:adjustRightInd/>
        <w:snapToGrid/>
        <w:spacing w:line="450" w:lineRule="exact"/>
        <w:ind w:left="0" w:leftChars="0" w:right="0" w:rightChars="0" w:firstLine="640" w:firstLineChars="200"/>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经查实，当事人2023年10月2日购进20盒野因氏胶囊用于销售，该野因氏胶囊外包装上标注有</w:t>
      </w:r>
      <w:r>
        <w:rPr>
          <w:rFonts w:hint="eastAsia" w:ascii="仿宋_GB2312" w:hAnsi="仿宋_GB2312" w:eastAsia="仿宋_GB2312" w:cs="仿宋_GB2312"/>
          <w:color w:val="auto"/>
          <w:sz w:val="32"/>
          <w:szCs w:val="32"/>
          <w:u w:val="none"/>
          <w:lang w:val="en-US" w:eastAsia="zh-CN"/>
        </w:rPr>
        <w:t>“保健食品不是药物，不能代替药物治疗疾病。【保健作用】免疫调节、调解血脂、辅助抑制肿瘤  【生产批号】2307001  【生产日期】2023.07.09  【保质期】2年  【批准文号】卫食健字[1999]第104号  【委托生产企业】上海野生源高科技有限公司  【受委托生产企业】陕西今正药业有限公司  【食品生产许可证编号】SC12761040300036”等文字内容，</w:t>
      </w:r>
      <w:r>
        <w:rPr>
          <w:rFonts w:hint="eastAsia" w:ascii="仿宋_GB2312" w:hAnsi="仿宋_GB2312" w:eastAsia="仿宋_GB2312" w:cs="仿宋_GB2312"/>
          <w:bCs/>
          <w:color w:val="auto"/>
          <w:sz w:val="32"/>
          <w:szCs w:val="32"/>
          <w:u w:val="none"/>
          <w:lang w:val="en-US" w:eastAsia="zh-CN"/>
        </w:rPr>
        <w:t>当事人在采购上述</w:t>
      </w:r>
      <w:bookmarkStart w:id="4" w:name="OLE_LINK1"/>
      <w:r>
        <w:rPr>
          <w:rFonts w:hint="eastAsia" w:ascii="仿宋_GB2312" w:hAnsi="仿宋_GB2312" w:eastAsia="仿宋_GB2312" w:cs="仿宋_GB2312"/>
          <w:bCs/>
          <w:color w:val="auto"/>
          <w:sz w:val="32"/>
          <w:szCs w:val="32"/>
          <w:u w:val="none"/>
          <w:lang w:val="en-US" w:eastAsia="zh-CN"/>
        </w:rPr>
        <w:t>野因氏胶囊</w:t>
      </w:r>
      <w:bookmarkEnd w:id="4"/>
      <w:r>
        <w:rPr>
          <w:rFonts w:hint="eastAsia" w:ascii="仿宋_GB2312" w:hAnsi="仿宋_GB2312" w:eastAsia="仿宋_GB2312" w:cs="仿宋_GB2312"/>
          <w:bCs/>
          <w:color w:val="auto"/>
          <w:sz w:val="32"/>
          <w:szCs w:val="32"/>
          <w:u w:val="none"/>
          <w:lang w:val="en-US" w:eastAsia="zh-CN"/>
        </w:rPr>
        <w:t>未查验食品合格证明文件。至2023年11月16日被我局依法查获时止，上述野因氏胶囊已全部售完，销售单价*元/盒。</w:t>
      </w:r>
    </w:p>
    <w:p w14:paraId="305C4E3F">
      <w:pPr>
        <w:keepNext w:val="0"/>
        <w:keepLines w:val="0"/>
        <w:pageBreakBefore w:val="0"/>
        <w:widowControl w:val="0"/>
        <w:kinsoku/>
        <w:wordWrap w:val="0"/>
        <w:overflowPunct/>
        <w:topLinePunct w:val="0"/>
        <w:autoSpaceDE/>
        <w:autoSpaceDN/>
        <w:bidi w:val="0"/>
        <w:adjustRightInd/>
        <w:snapToGrid/>
        <w:spacing w:line="45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经上海市浦东新区市场监督管理局协查复函，当事人销售的上述野因氏胶囊非上海野生源高科技有限公司委托陕西今正药业有限公司加工生产的。</w:t>
      </w:r>
    </w:p>
    <w:p w14:paraId="6E2F4C47">
      <w:pPr>
        <w:keepNext w:val="0"/>
        <w:keepLines w:val="0"/>
        <w:pageBreakBefore w:val="0"/>
        <w:widowControl w:val="0"/>
        <w:kinsoku/>
        <w:overflowPunct/>
        <w:topLinePunct w:val="0"/>
        <w:autoSpaceDE/>
        <w:autoSpaceDN/>
        <w:bidi w:val="0"/>
        <w:adjustRightInd/>
        <w:snapToGrid/>
        <w:spacing w:line="450" w:lineRule="exact"/>
        <w:ind w:left="0" w:leftChars="0" w:right="0" w:rightChars="0" w:firstLine="640" w:firstLineChars="200"/>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2025年2月21日，当事人在听证会议上向我局提交了其向8名购买了上述</w:t>
      </w:r>
      <w:bookmarkStart w:id="5" w:name="OLE_LINK2"/>
      <w:r>
        <w:rPr>
          <w:rFonts w:hint="eastAsia" w:ascii="仿宋_GB2312" w:hAnsi="仿宋_GB2312" w:eastAsia="仿宋_GB2312" w:cs="仿宋_GB2312"/>
          <w:bCs/>
          <w:color w:val="auto"/>
          <w:sz w:val="32"/>
          <w:szCs w:val="32"/>
          <w:u w:val="none"/>
          <w:lang w:val="en-US" w:eastAsia="zh-CN"/>
        </w:rPr>
        <w:t>野因氏胶囊</w:t>
      </w:r>
      <w:bookmarkEnd w:id="5"/>
      <w:r>
        <w:rPr>
          <w:rFonts w:hint="eastAsia" w:ascii="仿宋_GB2312" w:hAnsi="仿宋_GB2312" w:eastAsia="仿宋_GB2312" w:cs="仿宋_GB2312"/>
          <w:bCs/>
          <w:color w:val="auto"/>
          <w:sz w:val="32"/>
          <w:szCs w:val="32"/>
          <w:u w:val="none"/>
          <w:lang w:val="en-US" w:eastAsia="zh-CN"/>
        </w:rPr>
        <w:t>的消费者退回货款的证据材料，经调查核实，当事人分别于2023年12月30日、2024年3月5日总共退回投诉举报人2000元货款；</w:t>
      </w:r>
      <w:r>
        <w:rPr>
          <w:rFonts w:hint="eastAsia" w:ascii="仿宋_GB2312" w:hAnsi="仿宋_GB2312" w:eastAsia="仿宋_GB2312" w:cs="仿宋_GB2312"/>
          <w:bCs/>
          <w:color w:val="auto"/>
          <w:sz w:val="32"/>
          <w:szCs w:val="32"/>
          <w:highlight w:val="none"/>
          <w:u w:val="none"/>
          <w:lang w:val="en-US" w:eastAsia="zh-CN"/>
        </w:rPr>
        <w:t>2</w:t>
      </w:r>
      <w:r>
        <w:rPr>
          <w:rFonts w:hint="eastAsia" w:ascii="仿宋_GB2312" w:hAnsi="仿宋_GB2312" w:eastAsia="仿宋_GB2312" w:cs="仿宋_GB2312"/>
          <w:bCs/>
          <w:color w:val="auto"/>
          <w:sz w:val="32"/>
          <w:szCs w:val="32"/>
          <w:u w:val="none"/>
          <w:lang w:val="en-US" w:eastAsia="zh-CN"/>
        </w:rPr>
        <w:t>024年1月27日退回覃桂秀6000元货款；2024年1月28日退回韦仕任4000元货款；202</w:t>
      </w:r>
      <w:r>
        <w:rPr>
          <w:rFonts w:hint="eastAsia" w:ascii="仿宋_GB2312" w:hAnsi="仿宋_GB2312" w:eastAsia="仿宋_GB2312" w:cs="仿宋_GB2312"/>
          <w:bCs/>
          <w:color w:val="auto"/>
          <w:sz w:val="32"/>
          <w:szCs w:val="32"/>
          <w:highlight w:val="none"/>
          <w:u w:val="none"/>
          <w:lang w:val="en-US" w:eastAsia="zh-CN"/>
        </w:rPr>
        <w:t>4</w:t>
      </w:r>
      <w:bookmarkStart w:id="11" w:name="_GoBack"/>
      <w:bookmarkEnd w:id="11"/>
      <w:r>
        <w:rPr>
          <w:rFonts w:hint="eastAsia" w:ascii="仿宋_GB2312" w:hAnsi="仿宋_GB2312" w:eastAsia="仿宋_GB2312" w:cs="仿宋_GB2312"/>
          <w:bCs/>
          <w:color w:val="auto"/>
          <w:sz w:val="32"/>
          <w:szCs w:val="32"/>
          <w:highlight w:val="none"/>
          <w:u w:val="none"/>
          <w:lang w:val="en-US" w:eastAsia="zh-CN"/>
        </w:rPr>
        <w:t>年1月30日退回蓝玉桂4000元、陈艳爱2000元、覃初侯6000元货款；2024年1月29日退回韦汉邮4000元、兰秀义4000元货款；2024年2月5日退回丘丽英8000元货款，其中7800元通过微信转账，200元为现金退回。当事人已向消费者</w:t>
      </w:r>
      <w:r>
        <w:rPr>
          <w:rFonts w:hint="eastAsia" w:ascii="仿宋_GB2312" w:hAnsi="仿宋_GB2312" w:eastAsia="仿宋_GB2312" w:cs="仿宋_GB2312"/>
          <w:bCs/>
          <w:color w:val="auto"/>
          <w:sz w:val="32"/>
          <w:szCs w:val="32"/>
          <w:u w:val="none"/>
          <w:lang w:val="en-US" w:eastAsia="zh-CN"/>
        </w:rPr>
        <w:t>退回货款共计40000元。当事人销售上述</w:t>
      </w:r>
      <w:bookmarkStart w:id="6" w:name="OLE_LINK3"/>
      <w:r>
        <w:rPr>
          <w:rFonts w:hint="eastAsia" w:ascii="仿宋_GB2312" w:hAnsi="仿宋_GB2312" w:eastAsia="仿宋_GB2312" w:cs="仿宋_GB2312"/>
          <w:bCs/>
          <w:color w:val="auto"/>
          <w:sz w:val="32"/>
          <w:szCs w:val="32"/>
          <w:u w:val="none"/>
          <w:lang w:val="en-US" w:eastAsia="zh-CN"/>
        </w:rPr>
        <w:t>野因氏胶囊</w:t>
      </w:r>
      <w:bookmarkEnd w:id="6"/>
      <w:r>
        <w:rPr>
          <w:rFonts w:hint="eastAsia" w:ascii="仿宋_GB2312" w:hAnsi="仿宋_GB2312" w:eastAsia="仿宋_GB2312" w:cs="仿宋_GB2312"/>
          <w:bCs/>
          <w:color w:val="auto"/>
          <w:sz w:val="32"/>
          <w:szCs w:val="32"/>
          <w:u w:val="none"/>
          <w:lang w:val="en-US" w:eastAsia="zh-CN"/>
        </w:rPr>
        <w:t>货值金额共计40000元，营业性收入为0元。</w:t>
      </w:r>
    </w:p>
    <w:p w14:paraId="12AEF450">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上述事实，主要有以下证据证明：</w:t>
      </w:r>
    </w:p>
    <w:p w14:paraId="5E1D18D6">
      <w:pPr>
        <w:keepNext w:val="0"/>
        <w:keepLines w:val="0"/>
        <w:pageBreakBefore w:val="0"/>
        <w:widowControl w:val="0"/>
        <w:kinsoku/>
        <w:wordWrap w:val="0"/>
        <w:overflowPunct/>
        <w:topLinePunct w:val="0"/>
        <w:autoSpaceDE/>
        <w:autoSpaceDN/>
        <w:bidi w:val="0"/>
        <w:adjustRightInd/>
        <w:snapToGrid/>
        <w:spacing w:line="45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1.当事人《营业执照》复印件一份，经营者韦善临时居民身份证及居民身份证复印件各一份，</w:t>
      </w:r>
      <w:r>
        <w:rPr>
          <w:rFonts w:hint="eastAsia" w:ascii="仿宋_GB2312" w:hAnsi="仿宋_GB2312" w:eastAsia="仿宋_GB2312" w:cs="仿宋_GB2312"/>
          <w:color w:val="auto"/>
          <w:sz w:val="32"/>
          <w:szCs w:val="32"/>
          <w:highlight w:val="none"/>
          <w:lang w:eastAsia="zh-CN"/>
        </w:rPr>
        <w:t>被委托人身份证</w:t>
      </w:r>
      <w:r>
        <w:rPr>
          <w:rFonts w:hint="eastAsia" w:ascii="仿宋_GB2312" w:hAnsi="仿宋_GB2312" w:eastAsia="仿宋_GB2312" w:cs="仿宋_GB2312"/>
          <w:color w:val="auto"/>
          <w:sz w:val="32"/>
          <w:szCs w:val="32"/>
          <w:highlight w:val="none"/>
        </w:rPr>
        <w:t>复印件</w:t>
      </w:r>
      <w:r>
        <w:rPr>
          <w:rFonts w:hint="eastAsia" w:ascii="仿宋_GB2312" w:hAnsi="仿宋_GB2312" w:eastAsia="仿宋_GB2312" w:cs="仿宋_GB2312"/>
          <w:color w:val="auto"/>
          <w:sz w:val="32"/>
          <w:szCs w:val="32"/>
          <w:highlight w:val="none"/>
          <w:lang w:eastAsia="zh-CN"/>
        </w:rPr>
        <w:t>一份、委托人身份证复印件一份，授权委托书一份，</w:t>
      </w:r>
      <w:r>
        <w:rPr>
          <w:rFonts w:hint="eastAsia" w:ascii="仿宋_GB2312" w:hAnsi="仿宋_GB2312" w:eastAsia="仿宋_GB2312" w:cs="仿宋_GB2312"/>
          <w:color w:val="auto"/>
          <w:sz w:val="32"/>
          <w:szCs w:val="32"/>
          <w:highlight w:val="none"/>
          <w:lang w:val="en-US" w:eastAsia="zh-CN"/>
        </w:rPr>
        <w:t>证明当事人从事食品经营的主体资格</w:t>
      </w:r>
      <w:r>
        <w:rPr>
          <w:rFonts w:hint="eastAsia" w:ascii="仿宋_GB2312" w:hAnsi="仿宋_GB2312" w:eastAsia="仿宋_GB2312" w:cs="仿宋_GB2312"/>
          <w:strike w:val="0"/>
          <w:dstrike w:val="0"/>
          <w:color w:val="auto"/>
          <w:sz w:val="32"/>
          <w:szCs w:val="32"/>
          <w:highlight w:val="none"/>
          <w:lang w:val="en-US" w:eastAsia="zh-CN"/>
        </w:rPr>
        <w:t>、经营者及被委托人</w:t>
      </w:r>
      <w:r>
        <w:rPr>
          <w:rFonts w:hint="eastAsia" w:ascii="仿宋_GB2312" w:hAnsi="仿宋_GB2312" w:eastAsia="仿宋_GB2312" w:cs="仿宋_GB2312"/>
          <w:color w:val="auto"/>
          <w:sz w:val="32"/>
          <w:szCs w:val="32"/>
          <w:highlight w:val="none"/>
          <w:lang w:val="en-US" w:eastAsia="zh-CN"/>
        </w:rPr>
        <w:t>的身份信息</w:t>
      </w:r>
      <w:r>
        <w:rPr>
          <w:rFonts w:hint="eastAsia" w:ascii="仿宋_GB2312" w:hAnsi="仿宋_GB2312" w:eastAsia="仿宋_GB2312" w:cs="仿宋_GB2312"/>
          <w:bCs/>
          <w:color w:val="auto"/>
          <w:sz w:val="32"/>
          <w:szCs w:val="32"/>
          <w:u w:val="none"/>
          <w:lang w:val="en-US" w:eastAsia="zh-CN"/>
        </w:rPr>
        <w:t>。</w:t>
      </w:r>
    </w:p>
    <w:p w14:paraId="7421C901">
      <w:pPr>
        <w:keepNext w:val="0"/>
        <w:keepLines w:val="0"/>
        <w:pageBreakBefore w:val="0"/>
        <w:widowControl w:val="0"/>
        <w:kinsoku/>
        <w:wordWrap w:val="0"/>
        <w:overflowPunct/>
        <w:topLinePunct w:val="0"/>
        <w:autoSpaceDE/>
        <w:autoSpaceDN/>
        <w:bidi w:val="0"/>
        <w:adjustRightInd/>
        <w:snapToGrid/>
        <w:spacing w:line="45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2.对当事人的《现场笔录》一份，证据提取单六页，对当事人的《询问笔录》两份，证明当事人经营上述野因氏胶囊的事实，以及当事人</w:t>
      </w:r>
      <w:r>
        <w:rPr>
          <w:rFonts w:hint="eastAsia" w:ascii="仿宋_GB2312" w:hAnsi="仿宋_GB2312" w:eastAsia="仿宋_GB2312" w:cs="仿宋_GB2312"/>
          <w:color w:val="auto"/>
          <w:sz w:val="32"/>
          <w:szCs w:val="32"/>
        </w:rPr>
        <w:t>在采购上述</w:t>
      </w:r>
      <w:r>
        <w:rPr>
          <w:rFonts w:hint="eastAsia" w:ascii="仿宋_GB2312" w:hAnsi="仿宋_GB2312" w:eastAsia="仿宋_GB2312" w:cs="仿宋_GB2312"/>
          <w:bCs/>
          <w:color w:val="auto"/>
          <w:sz w:val="32"/>
          <w:szCs w:val="32"/>
          <w:u w:val="none"/>
          <w:lang w:val="en-US" w:eastAsia="zh-CN"/>
        </w:rPr>
        <w:t>野因氏胶囊</w:t>
      </w:r>
      <w:r>
        <w:rPr>
          <w:rFonts w:hint="eastAsia" w:ascii="仿宋_GB2312" w:hAnsi="仿宋_GB2312" w:eastAsia="仿宋_GB2312" w:cs="仿宋_GB2312"/>
          <w:color w:val="auto"/>
          <w:sz w:val="32"/>
          <w:szCs w:val="32"/>
        </w:rPr>
        <w:t>未查验食品合格证明文件</w:t>
      </w:r>
      <w:r>
        <w:rPr>
          <w:rFonts w:hint="eastAsia" w:ascii="仿宋_GB2312" w:hAnsi="仿宋_GB2312" w:eastAsia="仿宋_GB2312" w:cs="仿宋_GB2312"/>
          <w:color w:val="auto"/>
          <w:sz w:val="32"/>
          <w:szCs w:val="32"/>
          <w:lang w:eastAsia="zh-CN"/>
        </w:rPr>
        <w:t>的事实</w:t>
      </w:r>
      <w:r>
        <w:rPr>
          <w:rFonts w:hint="eastAsia" w:ascii="仿宋_GB2312" w:hAnsi="仿宋_GB2312" w:eastAsia="仿宋_GB2312" w:cs="仿宋_GB2312"/>
          <w:bCs/>
          <w:color w:val="auto"/>
          <w:sz w:val="32"/>
          <w:szCs w:val="32"/>
          <w:u w:val="none"/>
          <w:lang w:val="en-US" w:eastAsia="zh-CN"/>
        </w:rPr>
        <w:t>。</w:t>
      </w:r>
    </w:p>
    <w:p w14:paraId="0034DDFA">
      <w:pPr>
        <w:keepNext w:val="0"/>
        <w:keepLines w:val="0"/>
        <w:pageBreakBefore w:val="0"/>
        <w:widowControl w:val="0"/>
        <w:kinsoku/>
        <w:wordWrap w:val="0"/>
        <w:overflowPunct/>
        <w:topLinePunct w:val="0"/>
        <w:autoSpaceDE/>
        <w:autoSpaceDN/>
        <w:bidi w:val="0"/>
        <w:adjustRightInd/>
        <w:snapToGrid/>
        <w:spacing w:line="450" w:lineRule="exact"/>
        <w:ind w:left="0" w:leftChars="0" w:right="0" w:rightChars="0" w:firstLine="640" w:firstLineChars="200"/>
        <w:jc w:val="left"/>
        <w:textAlignment w:val="auto"/>
        <w:outlineLvl w:val="9"/>
        <w:rPr>
          <w:rFonts w:hint="eastAsia" w:ascii="仿宋_GB2312" w:hAnsi="仿宋_GB2312" w:eastAsia="仿宋_GB2312" w:cs="仿宋_GB2312"/>
          <w:bCs/>
          <w:strike w:val="0"/>
          <w:dstrike w:val="0"/>
          <w:color w:val="auto"/>
          <w:kern w:val="2"/>
          <w:sz w:val="32"/>
          <w:szCs w:val="32"/>
          <w:highlight w:val="none"/>
          <w:lang w:val="en-US" w:eastAsia="zh-CN" w:bidi="ar-SA"/>
        </w:rPr>
      </w:pPr>
      <w:r>
        <w:rPr>
          <w:rFonts w:hint="eastAsia" w:ascii="仿宋_GB2312" w:hAnsi="仿宋_GB2312" w:eastAsia="仿宋_GB2312" w:cs="仿宋_GB2312"/>
          <w:bCs/>
          <w:color w:val="auto"/>
          <w:sz w:val="32"/>
          <w:szCs w:val="32"/>
          <w:u w:val="none"/>
          <w:lang w:val="en-US" w:eastAsia="zh-CN"/>
        </w:rPr>
        <w:t>3.</w:t>
      </w:r>
      <w:r>
        <w:rPr>
          <w:rFonts w:hint="eastAsia" w:ascii="仿宋_GB2312" w:hAnsi="仿宋_GB2312" w:eastAsia="仿宋_GB2312" w:cs="仿宋_GB2312"/>
          <w:bCs/>
          <w:color w:val="auto"/>
          <w:sz w:val="32"/>
          <w:szCs w:val="32"/>
          <w:highlight w:val="none"/>
          <w:u w:val="none"/>
          <w:lang w:val="en-US" w:eastAsia="zh-CN"/>
        </w:rPr>
        <w:t>2023年11月16日、2024年3月12日的</w:t>
      </w:r>
      <w:r>
        <w:rPr>
          <w:rFonts w:hint="eastAsia" w:ascii="仿宋_GB2312" w:hAnsi="仿宋_GB2312" w:eastAsia="仿宋_GB2312" w:cs="仿宋_GB2312"/>
          <w:bCs/>
          <w:strike w:val="0"/>
          <w:dstrike w:val="0"/>
          <w:color w:val="auto"/>
          <w:kern w:val="2"/>
          <w:sz w:val="32"/>
          <w:szCs w:val="32"/>
          <w:highlight w:val="none"/>
          <w:lang w:val="en-US" w:eastAsia="zh-CN" w:bidi="ar-SA"/>
        </w:rPr>
        <w:t>《询问通知书》及送达回证各一份，证明当事人履行询问调查义务的情况。</w:t>
      </w:r>
    </w:p>
    <w:p w14:paraId="19F2A2D6">
      <w:pPr>
        <w:keepNext w:val="0"/>
        <w:keepLines w:val="0"/>
        <w:pageBreakBefore w:val="0"/>
        <w:widowControl w:val="0"/>
        <w:kinsoku/>
        <w:wordWrap w:val="0"/>
        <w:overflowPunct/>
        <w:topLinePunct w:val="0"/>
        <w:autoSpaceDE/>
        <w:autoSpaceDN/>
        <w:bidi w:val="0"/>
        <w:adjustRightInd/>
        <w:snapToGrid/>
        <w:spacing w:line="450" w:lineRule="exact"/>
        <w:ind w:left="0" w:leftChars="0" w:right="0" w:rightChars="0" w:firstLine="640" w:firstLineChars="200"/>
        <w:jc w:val="left"/>
        <w:textAlignment w:val="auto"/>
        <w:outlineLvl w:val="9"/>
        <w:rPr>
          <w:rFonts w:hint="eastAsia" w:ascii="仿宋_GB2312" w:hAnsi="仿宋_GB2312" w:eastAsia="仿宋_GB2312" w:cs="仿宋_GB2312"/>
          <w:bCs/>
          <w:strike w:val="0"/>
          <w:dstrike w:val="0"/>
          <w:color w:val="auto"/>
          <w:kern w:val="2"/>
          <w:sz w:val="32"/>
          <w:szCs w:val="32"/>
          <w:highlight w:val="none"/>
          <w:lang w:val="en-US" w:eastAsia="zh-CN" w:bidi="ar-SA"/>
        </w:rPr>
      </w:pPr>
      <w:r>
        <w:rPr>
          <w:rFonts w:hint="eastAsia" w:ascii="仿宋_GB2312" w:hAnsi="仿宋_GB2312" w:eastAsia="仿宋_GB2312" w:cs="仿宋_GB2312"/>
          <w:bCs/>
          <w:color w:val="auto"/>
          <w:sz w:val="32"/>
          <w:szCs w:val="32"/>
          <w:u w:val="none"/>
          <w:lang w:val="en-US" w:eastAsia="zh-CN"/>
        </w:rPr>
        <w:t>4、《关于协助调查野因氏胶囊产品信息的函》及《关于“野因氏胶囊”的复函》各一份，证明当事人经营上述野因氏胶囊非上海野生源高科技有限公司委托陕西今正药业有限公司加工生产的事实。</w:t>
      </w:r>
    </w:p>
    <w:p w14:paraId="53D0698D">
      <w:pPr>
        <w:keepNext w:val="0"/>
        <w:keepLines w:val="0"/>
        <w:pageBreakBefore w:val="0"/>
        <w:widowControl w:val="0"/>
        <w:numPr>
          <w:ilvl w:val="0"/>
          <w:numId w:val="0"/>
        </w:numPr>
        <w:kinsoku/>
        <w:wordWrap w:val="0"/>
        <w:overflowPunct/>
        <w:topLinePunct w:val="0"/>
        <w:autoSpaceDE/>
        <w:autoSpaceDN/>
        <w:bidi w:val="0"/>
        <w:adjustRightInd/>
        <w:snapToGrid/>
        <w:spacing w:line="450" w:lineRule="exact"/>
        <w:ind w:right="0" w:rightChars="0" w:firstLine="640" w:firstLineChars="200"/>
        <w:jc w:val="left"/>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5.投诉单1份，对投诉人的《询问笔录》一份，证明本案线索来源，及当事人</w:t>
      </w:r>
      <w:r>
        <w:rPr>
          <w:rFonts w:hint="eastAsia" w:ascii="仿宋_GB2312" w:hAnsi="仿宋_GB2312" w:eastAsia="仿宋_GB2312" w:cs="仿宋_GB2312"/>
          <w:bCs/>
          <w:strike w:val="0"/>
          <w:dstrike w:val="0"/>
          <w:color w:val="auto"/>
          <w:kern w:val="2"/>
          <w:sz w:val="32"/>
          <w:szCs w:val="32"/>
          <w:highlight w:val="none"/>
          <w:lang w:val="en-US" w:eastAsia="zh-CN" w:bidi="ar-SA"/>
        </w:rPr>
        <w:t>向投诉人</w:t>
      </w:r>
      <w:bookmarkStart w:id="7" w:name="OLE_LINK5"/>
      <w:r>
        <w:rPr>
          <w:rFonts w:hint="eastAsia" w:ascii="仿宋_GB2312" w:hAnsi="仿宋_GB2312" w:eastAsia="仿宋_GB2312" w:cs="仿宋_GB2312"/>
          <w:bCs/>
          <w:strike w:val="0"/>
          <w:dstrike w:val="0"/>
          <w:color w:val="auto"/>
          <w:kern w:val="2"/>
          <w:sz w:val="32"/>
          <w:szCs w:val="32"/>
          <w:highlight w:val="none"/>
          <w:lang w:val="en-US" w:eastAsia="zh-CN" w:bidi="ar-SA"/>
        </w:rPr>
        <w:t>退货退款的情况</w:t>
      </w:r>
      <w:bookmarkEnd w:id="7"/>
      <w:r>
        <w:rPr>
          <w:rFonts w:hint="eastAsia" w:ascii="仿宋_GB2312" w:hAnsi="仿宋_GB2312" w:eastAsia="仿宋_GB2312" w:cs="仿宋_GB2312"/>
          <w:bCs/>
          <w:color w:val="auto"/>
          <w:sz w:val="32"/>
          <w:szCs w:val="32"/>
          <w:u w:val="none"/>
          <w:lang w:val="en-US" w:eastAsia="zh-CN"/>
        </w:rPr>
        <w:t>。</w:t>
      </w:r>
    </w:p>
    <w:p w14:paraId="4316CE82">
      <w:pPr>
        <w:keepNext w:val="0"/>
        <w:keepLines w:val="0"/>
        <w:pageBreakBefore w:val="0"/>
        <w:widowControl w:val="0"/>
        <w:numPr>
          <w:ilvl w:val="0"/>
          <w:numId w:val="0"/>
        </w:numPr>
        <w:kinsoku/>
        <w:wordWrap w:val="0"/>
        <w:overflowPunct/>
        <w:topLinePunct w:val="0"/>
        <w:autoSpaceDE/>
        <w:autoSpaceDN/>
        <w:bidi w:val="0"/>
        <w:adjustRightInd/>
        <w:snapToGrid/>
        <w:spacing w:line="450" w:lineRule="exact"/>
        <w:ind w:right="0" w:rightChars="0" w:firstLine="640" w:firstLineChars="200"/>
        <w:jc w:val="left"/>
        <w:textAlignment w:val="auto"/>
        <w:outlineLvl w:val="9"/>
        <w:rPr>
          <w:rFonts w:hint="eastAsia" w:ascii="仿宋_GB2312" w:hAnsi="仿宋_GB2312" w:eastAsia="仿宋_GB2312" w:cs="仿宋_GB2312"/>
          <w:bCs/>
          <w:strike w:val="0"/>
          <w:dstrike w:val="0"/>
          <w:color w:val="auto"/>
          <w:kern w:val="2"/>
          <w:sz w:val="32"/>
          <w:szCs w:val="32"/>
          <w:highlight w:val="none"/>
          <w:lang w:val="en-US" w:eastAsia="zh-CN" w:bidi="ar-SA"/>
        </w:rPr>
      </w:pPr>
      <w:r>
        <w:rPr>
          <w:rFonts w:hint="eastAsia" w:ascii="仿宋_GB2312" w:hAnsi="仿宋_GB2312" w:eastAsia="仿宋_GB2312" w:cs="仿宋_GB2312"/>
          <w:bCs/>
          <w:color w:val="auto"/>
          <w:sz w:val="32"/>
          <w:szCs w:val="32"/>
          <w:u w:val="none"/>
          <w:lang w:val="en-US" w:eastAsia="zh-CN"/>
        </w:rPr>
        <w:t>6.</w:t>
      </w:r>
      <w:r>
        <w:rPr>
          <w:rFonts w:hint="eastAsia" w:ascii="仿宋_GB2312" w:hAnsi="仿宋_GB2312" w:eastAsia="仿宋_GB2312" w:cs="仿宋_GB2312"/>
          <w:bCs/>
          <w:color w:val="auto"/>
          <w:sz w:val="32"/>
          <w:szCs w:val="32"/>
          <w:highlight w:val="none"/>
          <w:u w:val="none"/>
          <w:lang w:val="en-US" w:eastAsia="zh-CN"/>
        </w:rPr>
        <w:t>香兰村委工作人员见证的《现场笔录》一份，实地核查表一份，证明</w:t>
      </w:r>
      <w:r>
        <w:rPr>
          <w:rFonts w:hint="eastAsia" w:ascii="仿宋_GB2312" w:hAnsi="仿宋_GB2312" w:eastAsia="仿宋_GB2312" w:cs="仿宋_GB2312"/>
          <w:bCs/>
          <w:strike w:val="0"/>
          <w:dstrike w:val="0"/>
          <w:color w:val="auto"/>
          <w:kern w:val="2"/>
          <w:sz w:val="32"/>
          <w:szCs w:val="32"/>
          <w:highlight w:val="none"/>
          <w:lang w:val="en-US" w:eastAsia="zh-CN" w:bidi="ar-SA"/>
        </w:rPr>
        <w:t>当事人已停止经营。</w:t>
      </w:r>
    </w:p>
    <w:p w14:paraId="70A10575">
      <w:pPr>
        <w:keepNext w:val="0"/>
        <w:keepLines w:val="0"/>
        <w:pageBreakBefore w:val="0"/>
        <w:widowControl w:val="0"/>
        <w:numPr>
          <w:ilvl w:val="0"/>
          <w:numId w:val="0"/>
        </w:numPr>
        <w:kinsoku/>
        <w:wordWrap w:val="0"/>
        <w:overflowPunct/>
        <w:topLinePunct w:val="0"/>
        <w:autoSpaceDE/>
        <w:autoSpaceDN/>
        <w:bidi w:val="0"/>
        <w:adjustRightInd/>
        <w:snapToGrid/>
        <w:spacing w:line="450" w:lineRule="exact"/>
        <w:ind w:right="0" w:rightChars="0" w:firstLine="640" w:firstLineChars="200"/>
        <w:jc w:val="left"/>
        <w:textAlignment w:val="auto"/>
        <w:outlineLvl w:val="9"/>
        <w:rPr>
          <w:rFonts w:hint="eastAsia" w:ascii="仿宋_GB2312" w:hAnsi="仿宋_GB2312" w:eastAsia="仿宋_GB2312" w:cs="仿宋_GB2312"/>
          <w:bCs/>
          <w:strike w:val="0"/>
          <w:dstrike w:val="0"/>
          <w:color w:val="auto"/>
          <w:kern w:val="2"/>
          <w:sz w:val="32"/>
          <w:szCs w:val="32"/>
          <w:highlight w:val="none"/>
          <w:lang w:val="en-US" w:eastAsia="zh-CN" w:bidi="ar-SA"/>
        </w:rPr>
      </w:pPr>
      <w:r>
        <w:rPr>
          <w:rFonts w:hint="eastAsia" w:ascii="仿宋_GB2312" w:hAnsi="仿宋_GB2312" w:eastAsia="仿宋_GB2312" w:cs="仿宋_GB2312"/>
          <w:bCs/>
          <w:strike w:val="0"/>
          <w:dstrike w:val="0"/>
          <w:color w:val="auto"/>
          <w:kern w:val="2"/>
          <w:sz w:val="32"/>
          <w:szCs w:val="32"/>
          <w:highlight w:val="none"/>
          <w:lang w:val="en-US" w:eastAsia="zh-CN" w:bidi="ar-SA"/>
        </w:rPr>
        <w:t>7.2025年2月25日对当事人及其合伙人的《询问笔录》各1份，微信转账记录截图8张，微信头像截图9张，执法人员</w:t>
      </w:r>
      <w:r>
        <w:rPr>
          <w:rFonts w:hint="eastAsia" w:ascii="仿宋_GB2312" w:hAnsi="仿宋_GB2312" w:eastAsia="仿宋_GB2312" w:cs="仿宋_GB2312"/>
          <w:bCs/>
          <w:color w:val="auto"/>
          <w:sz w:val="32"/>
          <w:szCs w:val="32"/>
          <w:u w:val="none"/>
          <w:lang w:val="en-US" w:eastAsia="zh-CN"/>
        </w:rPr>
        <w:t>核实当事人向消费者退回货款的情况电话录音记录光碟一张，证明当事人</w:t>
      </w:r>
      <w:r>
        <w:rPr>
          <w:rFonts w:hint="eastAsia" w:ascii="仿宋_GB2312" w:hAnsi="仿宋_GB2312" w:eastAsia="仿宋_GB2312" w:cs="仿宋_GB2312"/>
          <w:bCs/>
          <w:color w:val="auto"/>
          <w:sz w:val="32"/>
          <w:szCs w:val="32"/>
          <w:highlight w:val="none"/>
          <w:u w:val="none"/>
          <w:lang w:val="en-US" w:eastAsia="zh-CN"/>
        </w:rPr>
        <w:t>向消费者</w:t>
      </w:r>
      <w:r>
        <w:rPr>
          <w:rFonts w:hint="eastAsia" w:ascii="仿宋_GB2312" w:hAnsi="仿宋_GB2312" w:eastAsia="仿宋_GB2312" w:cs="仿宋_GB2312"/>
          <w:bCs/>
          <w:color w:val="auto"/>
          <w:sz w:val="32"/>
          <w:szCs w:val="32"/>
          <w:u w:val="none"/>
          <w:lang w:val="en-US" w:eastAsia="zh-CN"/>
        </w:rPr>
        <w:t>退回货款</w:t>
      </w:r>
      <w:r>
        <w:rPr>
          <w:rFonts w:hint="eastAsia" w:ascii="仿宋_GB2312" w:hAnsi="仿宋_GB2312" w:eastAsia="仿宋_GB2312" w:cs="仿宋_GB2312"/>
          <w:bCs/>
          <w:strike w:val="0"/>
          <w:dstrike w:val="0"/>
          <w:color w:val="auto"/>
          <w:kern w:val="2"/>
          <w:sz w:val="32"/>
          <w:szCs w:val="32"/>
          <w:highlight w:val="none"/>
          <w:lang w:val="en-US" w:eastAsia="zh-CN" w:bidi="ar-SA"/>
        </w:rPr>
        <w:t>的情况</w:t>
      </w:r>
      <w:r>
        <w:rPr>
          <w:rFonts w:hint="eastAsia" w:ascii="仿宋_GB2312" w:hAnsi="仿宋_GB2312" w:eastAsia="仿宋_GB2312" w:cs="仿宋_GB2312"/>
          <w:bCs/>
          <w:color w:val="auto"/>
          <w:sz w:val="32"/>
          <w:szCs w:val="32"/>
          <w:u w:val="none"/>
          <w:lang w:val="en-US" w:eastAsia="zh-CN"/>
        </w:rPr>
        <w:t>。</w:t>
      </w:r>
    </w:p>
    <w:p w14:paraId="0FCD67B7">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 xml:space="preserve">以上1-4、7证据均由经营者或受委托人签名认可。  </w:t>
      </w:r>
    </w:p>
    <w:p w14:paraId="52952DAD">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我局于202</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eastAsia="zh-CN"/>
        </w:rPr>
        <w:t>年</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lang w:eastAsia="zh-CN"/>
        </w:rPr>
        <w:t>月</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lang w:eastAsia="zh-CN"/>
        </w:rPr>
        <w:t>日向当事人送达了《行政处罚告知书》（柳北市监罚告〔202</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107</w:t>
      </w:r>
      <w:r>
        <w:rPr>
          <w:rFonts w:hint="eastAsia" w:ascii="仿宋_GB2312" w:hAnsi="仿宋_GB2312" w:eastAsia="仿宋_GB2312" w:cs="仿宋_GB2312"/>
          <w:color w:val="auto"/>
          <w:sz w:val="32"/>
          <w:szCs w:val="32"/>
          <w:u w:val="none"/>
          <w:lang w:eastAsia="zh-CN"/>
        </w:rPr>
        <w:t>号），告知当事人我局拟</w:t>
      </w:r>
      <w:r>
        <w:rPr>
          <w:rFonts w:hint="eastAsia" w:ascii="仿宋_GB2312" w:hAnsi="仿宋_GB2312" w:eastAsia="仿宋_GB2312" w:cs="仿宋_GB2312"/>
          <w:color w:val="auto"/>
          <w:sz w:val="32"/>
          <w:szCs w:val="32"/>
          <w:u w:val="none"/>
          <w:lang w:val="en-US" w:eastAsia="zh-CN"/>
        </w:rPr>
        <w:t>作出</w:t>
      </w:r>
      <w:r>
        <w:rPr>
          <w:rFonts w:hint="eastAsia" w:ascii="仿宋_GB2312" w:hAnsi="仿宋_GB2312" w:eastAsia="仿宋_GB2312" w:cs="仿宋_GB2312"/>
          <w:color w:val="auto"/>
          <w:sz w:val="32"/>
          <w:szCs w:val="32"/>
          <w:u w:val="none"/>
          <w:lang w:eastAsia="zh-CN"/>
        </w:rPr>
        <w:t xml:space="preserve">行政处罚的事实、理由、依据、处罚内容及享有的权利。当事人在法定期限内未提出陈述、申辩，也未要求举行听证。      </w:t>
      </w:r>
    </w:p>
    <w:bookmarkEnd w:id="3"/>
    <w:p w14:paraId="21F176C1">
      <w:pPr>
        <w:keepNext w:val="0"/>
        <w:keepLines w:val="0"/>
        <w:pageBreakBefore w:val="0"/>
        <w:widowControl w:val="0"/>
        <w:kinsoku/>
        <w:wordWrap w:val="0"/>
        <w:overflowPunct/>
        <w:topLinePunct w:val="0"/>
        <w:autoSpaceDE/>
        <w:autoSpaceDN/>
        <w:bidi w:val="0"/>
        <w:adjustRightInd/>
        <w:snapToGrid/>
        <w:spacing w:line="45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当事人经营上述野因氏胶囊的行为，违反了《广西壮族自治区食品安全条例》第十八条</w:t>
      </w:r>
      <w:bookmarkStart w:id="8" w:name="tiao_18_kuan_1"/>
      <w:bookmarkEnd w:id="8"/>
      <w:r>
        <w:rPr>
          <w:rFonts w:hint="eastAsia" w:ascii="仿宋_GB2312" w:hAnsi="仿宋_GB2312" w:eastAsia="仿宋_GB2312" w:cs="仿宋_GB2312"/>
          <w:bCs/>
          <w:color w:val="auto"/>
          <w:sz w:val="32"/>
          <w:szCs w:val="32"/>
          <w:u w:val="none"/>
          <w:lang w:val="en-US" w:eastAsia="zh-CN"/>
        </w:rPr>
        <w:t>第一款第三项的规定，属于经营冒用他人名称、地址、生产许可证编号的食品的行为。本案货值金额40000元，违法所得0元。</w:t>
      </w:r>
    </w:p>
    <w:p w14:paraId="6A8915A0">
      <w:pPr>
        <w:keepNext w:val="0"/>
        <w:keepLines w:val="0"/>
        <w:pageBreakBefore w:val="0"/>
        <w:widowControl w:val="0"/>
        <w:kinsoku/>
        <w:wordWrap w:val="0"/>
        <w:overflowPunct/>
        <w:topLinePunct w:val="0"/>
        <w:autoSpaceDE/>
        <w:autoSpaceDN/>
        <w:bidi w:val="0"/>
        <w:adjustRightInd/>
        <w:snapToGrid/>
        <w:spacing w:line="45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当事人购进</w:t>
      </w:r>
      <w:r>
        <w:rPr>
          <w:rFonts w:hint="eastAsia" w:ascii="仿宋_GB2312" w:hAnsi="仿宋_GB2312" w:eastAsia="仿宋_GB2312" w:cs="仿宋_GB2312"/>
          <w:color w:val="auto"/>
          <w:sz w:val="32"/>
          <w:szCs w:val="32"/>
        </w:rPr>
        <w:t>上述</w:t>
      </w:r>
      <w:r>
        <w:rPr>
          <w:rFonts w:hint="eastAsia" w:ascii="仿宋_GB2312" w:hAnsi="仿宋_GB2312" w:eastAsia="仿宋_GB2312" w:cs="仿宋_GB2312"/>
          <w:bCs/>
          <w:color w:val="auto"/>
          <w:sz w:val="32"/>
          <w:szCs w:val="32"/>
          <w:u w:val="none"/>
          <w:lang w:val="en-US" w:eastAsia="zh-CN"/>
        </w:rPr>
        <w:t>野因氏胶囊</w:t>
      </w:r>
      <w:r>
        <w:rPr>
          <w:rFonts w:hint="eastAsia" w:ascii="仿宋_GB2312" w:hAnsi="仿宋_GB2312" w:eastAsia="仿宋_GB2312" w:cs="仿宋_GB2312"/>
          <w:color w:val="auto"/>
          <w:sz w:val="32"/>
          <w:szCs w:val="32"/>
        </w:rPr>
        <w:t>未查验食品合格证明文件</w:t>
      </w:r>
      <w:r>
        <w:rPr>
          <w:rFonts w:hint="eastAsia" w:ascii="仿宋_GB2312" w:hAnsi="仿宋_GB2312" w:eastAsia="仿宋_GB2312" w:cs="仿宋_GB2312"/>
          <w:bCs/>
          <w:color w:val="auto"/>
          <w:sz w:val="32"/>
          <w:szCs w:val="32"/>
          <w:u w:val="none"/>
          <w:lang w:val="en-US" w:eastAsia="zh-CN"/>
        </w:rPr>
        <w:t>的行为，违反了《中华人民共和国食品安全法》第五十三条第一款的规定，属于未按规定履行进货查验义务的行为。</w:t>
      </w:r>
    </w:p>
    <w:p w14:paraId="314C5ED2">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right="0" w:rightChars="0"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Cs/>
          <w:strike w:val="0"/>
          <w:dstrike w:val="0"/>
          <w:color w:val="auto"/>
          <w:kern w:val="2"/>
          <w:sz w:val="32"/>
          <w:szCs w:val="32"/>
          <w:highlight w:val="none"/>
          <w:lang w:val="en-US" w:eastAsia="zh-CN" w:bidi="ar-SA"/>
        </w:rPr>
        <w:t>案件调查过程中，当事人积极配合我局调解，已向投诉人及其余消费者全额退回货款，主动减轻违法行为危害后果，且我局</w:t>
      </w:r>
      <w:bookmarkStart w:id="9" w:name="OLE_LINK7"/>
      <w:r>
        <w:rPr>
          <w:rFonts w:hint="eastAsia" w:ascii="仿宋_GB2312" w:hAnsi="仿宋_GB2312" w:eastAsia="仿宋_GB2312" w:cs="仿宋_GB2312"/>
          <w:bCs/>
          <w:strike w:val="0"/>
          <w:dstrike w:val="0"/>
          <w:color w:val="auto"/>
          <w:kern w:val="2"/>
          <w:sz w:val="32"/>
          <w:szCs w:val="32"/>
          <w:highlight w:val="none"/>
          <w:lang w:val="en-US" w:eastAsia="zh-CN" w:bidi="ar-SA"/>
        </w:rPr>
        <w:t>未收到关于当事人销售上述食品的其他投诉举报及因食用上述食品而造成的不良反应的反馈</w:t>
      </w:r>
      <w:bookmarkEnd w:id="9"/>
      <w:r>
        <w:rPr>
          <w:rFonts w:hint="eastAsia" w:ascii="仿宋_GB2312" w:hAnsi="仿宋_GB2312" w:eastAsia="仿宋_GB2312" w:cs="仿宋_GB2312"/>
          <w:bCs/>
          <w:strike w:val="0"/>
          <w:dstrike w:val="0"/>
          <w:color w:val="auto"/>
          <w:kern w:val="2"/>
          <w:sz w:val="32"/>
          <w:szCs w:val="32"/>
          <w:highlight w:val="none"/>
          <w:lang w:val="en-US" w:eastAsia="zh-CN" w:bidi="ar-SA"/>
        </w:rPr>
        <w:t>。2024年3月12日我局向当事人下达《询问通知书》后当事人未如约履行询问调查义务。后执法人员再到现场检查发现当事人已停止经营，因通过登记的经营场所无法与其取得联系，当事人于2024年11月29日被我局依法列入异常名录。根据《柳州市关于全面推行包容审慎柔性执法的指导意见》“3.包容审慎。充分考虑违法行为的事实、性质、情节以及社会危害程度等因素，做到该宽则宽、当严则严、宽严适度、罚当其过，注重事前指导，慎用严厉行政强制措施，加强事后跟踪服务，实现政治效果、社会效果和法律效果的有机统一”、《国务院关于进一步规范和监督罚款设定与实施的指导意见》“（五）科学适用过罚相当原则。……设定罚款要结合违法行为的事实、性质、情节以及社会危害程度，统筹考虑经济社会发展水平、行业特点、地方实际、主观过错、获利情况、相似违法行为罚款规定等因素，区分情况、分类处理，确保有效遏制违法、激励守法……”等文件精神，依据《中华人民共和国行政处罚法》第五条、第六条、第三十二条第一款第一项的规定，我局决定对当事人减轻行政处罚。</w:t>
      </w:r>
    </w:p>
    <w:p w14:paraId="3C959A55">
      <w:pPr>
        <w:keepNext w:val="0"/>
        <w:keepLines w:val="0"/>
        <w:pageBreakBefore w:val="0"/>
        <w:widowControl w:val="0"/>
        <w:kinsoku/>
        <w:wordWrap w:val="0"/>
        <w:overflowPunct/>
        <w:topLinePunct w:val="0"/>
        <w:autoSpaceDE/>
        <w:autoSpaceDN/>
        <w:bidi w:val="0"/>
        <w:adjustRightInd/>
        <w:snapToGrid/>
        <w:spacing w:line="45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对于当事人经营冒用他人名称、地址、生产许可证编号的食品的行为，根据《广西壮族自治区食品安全条例》第六十七条</w:t>
      </w:r>
      <w:bookmarkStart w:id="10" w:name="tiao_67_kuan_1"/>
      <w:bookmarkEnd w:id="10"/>
      <w:r>
        <w:rPr>
          <w:rFonts w:hint="eastAsia" w:ascii="仿宋_GB2312" w:hAnsi="仿宋_GB2312" w:eastAsia="仿宋_GB2312" w:cs="仿宋_GB2312"/>
          <w:bCs/>
          <w:color w:val="auto"/>
          <w:sz w:val="32"/>
          <w:szCs w:val="32"/>
          <w:u w:val="none"/>
          <w:lang w:val="en-US" w:eastAsia="zh-CN"/>
        </w:rPr>
        <w:t>第一款第二项、《中华人民共和国行政处罚法》第二十八条第一款的规定，我局决定责令当事人立即改正该违法行为，并对当事人处以</w:t>
      </w:r>
      <w:r>
        <w:rPr>
          <w:rFonts w:hint="eastAsia" w:ascii="仿宋_GB2312" w:hAnsi="仿宋_GB2312" w:eastAsia="仿宋_GB2312" w:cs="仿宋_GB2312"/>
          <w:bCs/>
          <w:color w:val="auto"/>
          <w:sz w:val="32"/>
          <w:szCs w:val="32"/>
          <w:highlight w:val="none"/>
          <w:u w:val="none"/>
          <w:lang w:val="en-US" w:eastAsia="zh-CN"/>
        </w:rPr>
        <w:t>罚款40000元</w:t>
      </w:r>
      <w:r>
        <w:rPr>
          <w:rFonts w:hint="eastAsia" w:ascii="仿宋_GB2312" w:hAnsi="仿宋_GB2312" w:eastAsia="仿宋_GB2312" w:cs="仿宋_GB2312"/>
          <w:bCs/>
          <w:color w:val="auto"/>
          <w:sz w:val="32"/>
          <w:szCs w:val="32"/>
          <w:u w:val="none"/>
          <w:lang w:val="en-US" w:eastAsia="zh-CN"/>
        </w:rPr>
        <w:t>的行政处罚。</w:t>
      </w:r>
    </w:p>
    <w:p w14:paraId="235CA8F2">
      <w:pPr>
        <w:keepNext w:val="0"/>
        <w:keepLines w:val="0"/>
        <w:pageBreakBefore w:val="0"/>
        <w:widowControl w:val="0"/>
        <w:kinsoku/>
        <w:wordWrap w:val="0"/>
        <w:overflowPunct/>
        <w:topLinePunct w:val="0"/>
        <w:autoSpaceDE/>
        <w:autoSpaceDN/>
        <w:bidi w:val="0"/>
        <w:adjustRightInd/>
        <w:snapToGrid/>
        <w:spacing w:line="45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对于当事人未按规定履行进货查验义务的行为，依据《中华人民共和国食品安全法》第一百二十六条第一款第三项的规定，我局决定责令当事人立即改正该违法行为，并对当事人处以警告的行政处罚。</w:t>
      </w:r>
    </w:p>
    <w:p w14:paraId="077EA4FE">
      <w:pPr>
        <w:keepNext w:val="0"/>
        <w:keepLines w:val="0"/>
        <w:pageBreakBefore w:val="0"/>
        <w:widowControl w:val="0"/>
        <w:kinsoku/>
        <w:wordWrap w:val="0"/>
        <w:overflowPunct/>
        <w:topLinePunct w:val="0"/>
        <w:autoSpaceDE/>
        <w:autoSpaceDN/>
        <w:bidi w:val="0"/>
        <w:adjustRightInd/>
        <w:snapToGrid/>
        <w:spacing w:line="450" w:lineRule="exact"/>
        <w:ind w:left="0" w:leftChars="0" w:right="0" w:rightChars="0" w:firstLine="640" w:firstLineChars="200"/>
        <w:jc w:val="left"/>
        <w:textAlignment w:val="auto"/>
        <w:outlineLvl w:val="9"/>
        <w:rPr>
          <w:rFonts w:hint="eastAsia" w:ascii="仿宋_GB2312" w:hAnsi="仿宋_GB2312" w:eastAsia="仿宋_GB2312" w:cs="仿宋_GB2312"/>
          <w:bCs/>
          <w:strike w:val="0"/>
          <w:dstrike w:val="0"/>
          <w:color w:val="auto"/>
          <w:sz w:val="32"/>
          <w:szCs w:val="32"/>
          <w:u w:val="none"/>
          <w:lang w:val="en-US" w:eastAsia="zh-CN"/>
        </w:rPr>
      </w:pPr>
      <w:r>
        <w:rPr>
          <w:rFonts w:hint="eastAsia" w:ascii="仿宋_GB2312" w:hAnsi="仿宋_GB2312" w:eastAsia="仿宋_GB2312" w:cs="仿宋_GB2312"/>
          <w:bCs/>
          <w:strike w:val="0"/>
          <w:dstrike w:val="0"/>
          <w:color w:val="auto"/>
          <w:sz w:val="32"/>
          <w:szCs w:val="32"/>
          <w:u w:val="none"/>
          <w:lang w:val="en-US" w:eastAsia="zh-CN"/>
        </w:rPr>
        <w:t>综上，我局决定责令当事人立即改正上述违法行为，并对当事人处以以下行政处罚：</w:t>
      </w:r>
    </w:p>
    <w:p w14:paraId="14DD2EED">
      <w:pPr>
        <w:keepNext w:val="0"/>
        <w:keepLines w:val="0"/>
        <w:pageBreakBefore w:val="0"/>
        <w:widowControl w:val="0"/>
        <w:kinsoku/>
        <w:wordWrap w:val="0"/>
        <w:overflowPunct/>
        <w:topLinePunct w:val="0"/>
        <w:autoSpaceDE/>
        <w:autoSpaceDN/>
        <w:bidi w:val="0"/>
        <w:adjustRightInd/>
        <w:snapToGrid/>
        <w:spacing w:line="45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1.警告；</w:t>
      </w:r>
    </w:p>
    <w:p w14:paraId="5C4E565A">
      <w:pPr>
        <w:keepNext w:val="0"/>
        <w:keepLines w:val="0"/>
        <w:pageBreakBefore w:val="0"/>
        <w:widowControl w:val="0"/>
        <w:kinsoku/>
        <w:wordWrap w:val="0"/>
        <w:overflowPunct/>
        <w:topLinePunct w:val="0"/>
        <w:autoSpaceDE/>
        <w:autoSpaceDN/>
        <w:bidi w:val="0"/>
        <w:adjustRightInd/>
        <w:snapToGrid/>
        <w:spacing w:line="45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Cs/>
          <w:color w:val="auto"/>
          <w:sz w:val="32"/>
          <w:szCs w:val="32"/>
          <w:u w:val="none"/>
          <w:lang w:val="en-US" w:eastAsia="zh-CN"/>
        </w:rPr>
        <w:t>2.</w:t>
      </w:r>
      <w:r>
        <w:rPr>
          <w:rFonts w:hint="eastAsia" w:ascii="仿宋_GB2312" w:hAnsi="仿宋_GB2312" w:eastAsia="仿宋_GB2312" w:cs="仿宋_GB2312"/>
          <w:bCs/>
          <w:color w:val="auto"/>
          <w:sz w:val="32"/>
          <w:szCs w:val="32"/>
          <w:highlight w:val="none"/>
          <w:u w:val="none"/>
          <w:lang w:val="en-US" w:eastAsia="zh-CN"/>
        </w:rPr>
        <w:t>罚款40000元</w:t>
      </w:r>
      <w:r>
        <w:rPr>
          <w:rFonts w:hint="eastAsia" w:ascii="仿宋_GB2312" w:hAnsi="仿宋_GB2312" w:eastAsia="仿宋_GB2312" w:cs="仿宋_GB2312"/>
          <w:bCs/>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 xml:space="preserve">          </w:t>
      </w:r>
    </w:p>
    <w:p w14:paraId="7DDC7585">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当事人应当自收到本行政处罚决定书之日起十五日内，</w:t>
      </w:r>
      <w:r>
        <w:rPr>
          <w:rFonts w:hint="eastAsia" w:ascii="仿宋_GB2312" w:hAnsi="仿宋_GB2312" w:eastAsia="仿宋_GB2312" w:cs="仿宋_GB2312"/>
          <w:color w:val="auto"/>
          <w:sz w:val="32"/>
          <w:szCs w:val="32"/>
          <w:u w:val="none"/>
          <w:lang w:eastAsia="zh-CN"/>
        </w:rPr>
        <w:t>凭《广西壮族自治区非税收入电子缴款通知书》到中国建设银行缴纳罚款</w:t>
      </w:r>
      <w:r>
        <w:rPr>
          <w:rFonts w:hint="eastAsia" w:ascii="仿宋_GB2312" w:hAnsi="仿宋_GB2312" w:eastAsia="仿宋_GB2312" w:cs="仿宋_GB2312"/>
          <w:color w:val="auto"/>
          <w:sz w:val="32"/>
          <w:szCs w:val="32"/>
          <w:u w:val="none"/>
          <w:lang w:val="en-US" w:eastAsia="zh-CN"/>
        </w:rPr>
        <w:t>。逾期不缴纳罚款的，依据《中华人民共和国行政处罚法》第七十二条的规定，</w:t>
      </w:r>
      <w:r>
        <w:rPr>
          <w:rFonts w:hint="eastAsia" w:ascii="仿宋_GB2312" w:hAnsi="仿宋_GB2312" w:eastAsia="仿宋_GB2312" w:cs="仿宋_GB2312"/>
          <w:bCs/>
          <w:color w:val="auto"/>
          <w:sz w:val="32"/>
          <w:szCs w:val="32"/>
          <w:lang w:val="en-US" w:eastAsia="zh-CN"/>
        </w:rPr>
        <w:t>我局将每日按罚款数额的百分之三加处罚款，并</w:t>
      </w:r>
      <w:r>
        <w:rPr>
          <w:rFonts w:hint="eastAsia" w:ascii="仿宋_GB2312" w:hAnsi="仿宋_GB2312" w:eastAsia="仿宋_GB2312" w:cs="仿宋_GB2312"/>
          <w:color w:val="auto"/>
          <w:sz w:val="32"/>
          <w:szCs w:val="32"/>
          <w:u w:val="none"/>
          <w:lang w:val="en-US" w:eastAsia="zh-CN"/>
        </w:rPr>
        <w:t>依法申请人民法院强制执行。</w:t>
      </w:r>
      <w:r>
        <w:rPr>
          <w:rFonts w:hint="eastAsia" w:ascii="仿宋_GB2312" w:hAnsi="仿宋_GB2312" w:eastAsia="仿宋_GB2312" w:cs="仿宋_GB2312"/>
          <w:color w:val="auto"/>
          <w:sz w:val="32"/>
          <w:szCs w:val="32"/>
          <w:u w:val="none"/>
          <w:lang w:eastAsia="zh-CN"/>
        </w:rPr>
        <w:t xml:space="preserve">                       </w:t>
      </w:r>
    </w:p>
    <w:p w14:paraId="109135D5">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当事人如不服本行政处罚决定，可以在接到本行政处罚决定书之日起六十日内向柳州市柳北区人民政府申请行政复议；也可以在六个月内依法向柳州市柳南区人民法院提起行政诉讼。</w:t>
      </w:r>
      <w:r>
        <w:rPr>
          <w:rFonts w:hint="eastAsia" w:ascii="仿宋_GB2312" w:hAnsi="仿宋_GB2312" w:eastAsia="仿宋_GB2312" w:cs="仿宋_GB2312"/>
          <w:color w:val="auto"/>
          <w:sz w:val="32"/>
          <w:szCs w:val="32"/>
          <w:u w:val="none"/>
          <w:lang w:val="en-US" w:eastAsia="zh-CN"/>
        </w:rPr>
        <w:t>申请行政复议或者提起行政诉讼期间，行政处罚不停止执行。</w:t>
      </w:r>
    </w:p>
    <w:p w14:paraId="5148E94F">
      <w:pPr>
        <w:keepNext w:val="0"/>
        <w:keepLines w:val="0"/>
        <w:pageBreakBefore w:val="0"/>
        <w:widowControl w:val="0"/>
        <w:kinsoku/>
        <w:wordWrap/>
        <w:overflowPunct/>
        <w:topLinePunct w:val="0"/>
        <w:autoSpaceDE/>
        <w:autoSpaceDN/>
        <w:bidi w:val="0"/>
        <w:snapToGrid/>
        <w:spacing w:line="450" w:lineRule="exact"/>
        <w:textAlignment w:val="auto"/>
        <w:rPr>
          <w:rFonts w:hint="eastAsia" w:ascii="仿宋_GB2312" w:hAnsi="仿宋_GB2312" w:eastAsia="仿宋_GB2312" w:cs="仿宋_GB2312"/>
          <w:color w:val="auto"/>
          <w:sz w:val="32"/>
          <w:szCs w:val="32"/>
          <w:u w:val="none"/>
          <w:lang w:eastAsia="zh-CN"/>
        </w:rPr>
      </w:pPr>
    </w:p>
    <w:p w14:paraId="3FED2B33">
      <w:pPr>
        <w:pStyle w:val="2"/>
        <w:rPr>
          <w:rFonts w:hint="eastAsia"/>
          <w:color w:val="auto"/>
          <w:lang w:eastAsia="zh-CN"/>
        </w:rPr>
      </w:pPr>
    </w:p>
    <w:p w14:paraId="2D4F6D8C">
      <w:pPr>
        <w:keepNext w:val="0"/>
        <w:keepLines w:val="0"/>
        <w:pageBreakBefore w:val="0"/>
        <w:widowControl w:val="0"/>
        <w:kinsoku/>
        <w:wordWrap/>
        <w:overflowPunct/>
        <w:topLinePunct w:val="0"/>
        <w:autoSpaceDE/>
        <w:autoSpaceDN/>
        <w:bidi w:val="0"/>
        <w:snapToGrid/>
        <w:spacing w:line="450" w:lineRule="exact"/>
        <w:ind w:firstLine="4800" w:firstLineChars="15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柳州市柳北区市场监督管理局</w:t>
      </w:r>
    </w:p>
    <w:p w14:paraId="0C178359">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 xml:space="preserve"> 202</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eastAsia="zh-CN"/>
        </w:rPr>
        <w:t>年</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lang w:eastAsia="zh-CN"/>
        </w:rPr>
        <w:t>月</w:t>
      </w:r>
      <w:r>
        <w:rPr>
          <w:rFonts w:hint="eastAsia" w:ascii="仿宋_GB2312" w:hAnsi="仿宋_GB2312" w:eastAsia="仿宋_GB2312" w:cs="仿宋_GB2312"/>
          <w:color w:val="auto"/>
          <w:sz w:val="32"/>
          <w:szCs w:val="32"/>
          <w:u w:val="none"/>
          <w:lang w:val="en-US" w:eastAsia="zh-CN"/>
        </w:rPr>
        <w:t>14</w:t>
      </w:r>
      <w:r>
        <w:rPr>
          <w:rFonts w:hint="eastAsia" w:ascii="仿宋_GB2312" w:hAnsi="仿宋_GB2312" w:eastAsia="仿宋_GB2312" w:cs="仿宋_GB2312"/>
          <w:color w:val="auto"/>
          <w:sz w:val="32"/>
          <w:szCs w:val="32"/>
          <w:u w:val="none"/>
          <w:lang w:eastAsia="zh-CN"/>
        </w:rPr>
        <w:t>日</w:t>
      </w:r>
    </w:p>
    <w:p w14:paraId="50EF7CF2">
      <w:pPr>
        <w:pStyle w:val="2"/>
        <w:keepNext w:val="0"/>
        <w:keepLines w:val="0"/>
        <w:pageBreakBefore w:val="0"/>
        <w:kinsoku/>
        <w:overflowPunct/>
        <w:topLinePunct w:val="0"/>
        <w:bidi w:val="0"/>
        <w:spacing w:line="450" w:lineRule="exact"/>
        <w:textAlignment w:val="auto"/>
        <w:rPr>
          <w:rFonts w:hint="eastAsia"/>
          <w:color w:val="auto"/>
          <w:lang w:eastAsia="zh-CN"/>
        </w:rPr>
      </w:pPr>
    </w:p>
    <w:p w14:paraId="42213995">
      <w:pPr>
        <w:pStyle w:val="2"/>
        <w:keepNext w:val="0"/>
        <w:keepLines w:val="0"/>
        <w:pageBreakBefore w:val="0"/>
        <w:kinsoku/>
        <w:overflowPunct/>
        <w:topLinePunct w:val="0"/>
        <w:bidi w:val="0"/>
        <w:spacing w:line="450" w:lineRule="exact"/>
        <w:textAlignment w:val="auto"/>
        <w:rPr>
          <w:rFonts w:hint="eastAsia"/>
          <w:color w:val="auto"/>
          <w:lang w:eastAsia="zh-CN"/>
        </w:rPr>
      </w:pPr>
    </w:p>
    <w:bookmarkEnd w:id="1"/>
    <w:p w14:paraId="643ED934">
      <w:pPr>
        <w:keepNext w:val="0"/>
        <w:keepLines w:val="0"/>
        <w:pageBreakBefore w:val="0"/>
        <w:widowControl w:val="0"/>
        <w:kinsoku/>
        <w:wordWrap/>
        <w:overflowPunct/>
        <w:topLinePunct w:val="0"/>
        <w:autoSpaceDE/>
        <w:autoSpaceDN/>
        <w:bidi w:val="0"/>
        <w:adjustRightInd/>
        <w:snapToGrid/>
        <w:spacing w:line="450" w:lineRule="exact"/>
        <w:ind w:right="-105" w:rightChars="-50" w:firstLine="0" w:firstLineChars="0"/>
        <w:jc w:val="both"/>
        <w:textAlignment w:val="auto"/>
        <w:outlineLvl w:val="9"/>
        <w:rPr>
          <w:rFonts w:ascii="仿宋_GB2312" w:hAnsi="仿宋_GB2312" w:eastAsia="仿宋_GB2312" w:cs="仿宋_GB2312"/>
          <w:b/>
          <w:color w:val="auto"/>
          <w:sz w:val="32"/>
          <w:szCs w:val="32"/>
        </w:rPr>
      </w:pPr>
      <w:r>
        <w:rPr>
          <w:rFonts w:hint="eastAsia" w:ascii="黑体" w:hAnsi="黑体" w:eastAsia="黑体" w:cs="黑体"/>
          <w:b w:val="0"/>
          <w:bCs/>
          <w:color w:val="auto"/>
          <w:sz w:val="32"/>
          <w:szCs w:val="32"/>
          <w:u w:val="none"/>
        </w:rPr>
        <w:t>(市场监督管理部门将依法向社会公示本行政处罚决定信息）</w:t>
      </w:r>
    </w:p>
    <w:p w14:paraId="65F60A07">
      <w:pPr>
        <w:keepNext w:val="0"/>
        <w:keepLines w:val="0"/>
        <w:pageBreakBefore w:val="0"/>
        <w:widowControl w:val="0"/>
        <w:kinsoku/>
        <w:wordWrap/>
        <w:overflowPunct/>
        <w:topLinePunct w:val="0"/>
        <w:autoSpaceDE/>
        <w:autoSpaceDN/>
        <w:bidi w:val="0"/>
        <w:adjustRightInd/>
        <w:snapToGrid/>
        <w:spacing w:line="450" w:lineRule="exact"/>
        <w:ind w:left="-105" w:leftChars="-50" w:right="-105" w:rightChars="-5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-1270</wp:posOffset>
                </wp:positionV>
                <wp:extent cx="5995035" cy="20320"/>
                <wp:effectExtent l="0" t="4445" r="5715" b="13335"/>
                <wp:wrapNone/>
                <wp:docPr id="2" name="直接连接符 2"/>
                <wp:cNvGraphicFramePr/>
                <a:graphic xmlns:a="http://schemas.openxmlformats.org/drawingml/2006/main">
                  <a:graphicData uri="http://schemas.microsoft.com/office/word/2010/wordprocessingShape">
                    <wps:wsp>
                      <wps:cNvCnPr/>
                      <wps:spPr>
                        <a:xfrm flipV="1">
                          <a:off x="0" y="0"/>
                          <a:ext cx="599503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1.4pt;margin-top:-0.1pt;height:1.6pt;width:472.05pt;z-index:251660288;mso-width-relative:page;mso-height-relative:page;" filled="f" stroked="t" coordsize="21600,21600" o:gfxdata="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kmJe1QAAAAcBAAAPAAAAAAAAAAEAIAAAACIAAABkcnMv&#10;ZG93bnJldi54bWxQSwECFAAUAAAACACHTuJAE02dtgYCAAAABAAADgAAAAAAAAABACAAAAAkAQAA&#10;ZHJzL2Uyb0RvYy54bWxQSwUGAAAAAAYABgBZAQAAnA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rPr>
        <w:t>本文书一式三份，一份送达，一份归档，一份办案单位留存。</w:t>
      </w:r>
    </w:p>
    <w:sectPr>
      <w:headerReference r:id="rId3" w:type="default"/>
      <w:footerReference r:id="rId4" w:type="default"/>
      <w:pgSz w:w="11906" w:h="16838"/>
      <w:pgMar w:top="1417" w:right="1229" w:bottom="1417" w:left="143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5F9F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D16761">
                          <w:pPr>
                            <w:pStyle w:val="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14:paraId="15D16761">
                    <w:pPr>
                      <w:pStyle w:val="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A160A">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YTBkMWQ0YjY1ZmFkN2U0ODZmZjg4MjdlNzIxZTIifQ=="/>
    <w:docVar w:name="KSO_WPS_MARK_KEY" w:val="0a1346c9-76b6-409f-9296-d22859e3d45e"/>
  </w:docVars>
  <w:rsids>
    <w:rsidRoot w:val="009F3D20"/>
    <w:rsid w:val="00452D7A"/>
    <w:rsid w:val="00571EF1"/>
    <w:rsid w:val="005C29E1"/>
    <w:rsid w:val="00615BC7"/>
    <w:rsid w:val="009536D0"/>
    <w:rsid w:val="009F3D20"/>
    <w:rsid w:val="00A846EF"/>
    <w:rsid w:val="00B84D6A"/>
    <w:rsid w:val="00F92F9B"/>
    <w:rsid w:val="01133753"/>
    <w:rsid w:val="01746C6F"/>
    <w:rsid w:val="01F054BC"/>
    <w:rsid w:val="01F70EC8"/>
    <w:rsid w:val="01F82284"/>
    <w:rsid w:val="01FC2F87"/>
    <w:rsid w:val="02076F1C"/>
    <w:rsid w:val="02647F07"/>
    <w:rsid w:val="028D45DD"/>
    <w:rsid w:val="02FC3343"/>
    <w:rsid w:val="037D5B64"/>
    <w:rsid w:val="03B0259B"/>
    <w:rsid w:val="04A44C1C"/>
    <w:rsid w:val="050C66E8"/>
    <w:rsid w:val="05AA3F3C"/>
    <w:rsid w:val="05C74A0B"/>
    <w:rsid w:val="061255AF"/>
    <w:rsid w:val="08B700B5"/>
    <w:rsid w:val="09183D69"/>
    <w:rsid w:val="09FC73DF"/>
    <w:rsid w:val="0A3930ED"/>
    <w:rsid w:val="0AEF28D0"/>
    <w:rsid w:val="0B200F4F"/>
    <w:rsid w:val="0B6C5804"/>
    <w:rsid w:val="0BA13F3D"/>
    <w:rsid w:val="0BAD4BBE"/>
    <w:rsid w:val="0D916539"/>
    <w:rsid w:val="0E322633"/>
    <w:rsid w:val="0EEA79A9"/>
    <w:rsid w:val="0F100C45"/>
    <w:rsid w:val="0F2133BE"/>
    <w:rsid w:val="0F610C24"/>
    <w:rsid w:val="10A87B1C"/>
    <w:rsid w:val="113B358D"/>
    <w:rsid w:val="13250ADD"/>
    <w:rsid w:val="14401311"/>
    <w:rsid w:val="16A110D6"/>
    <w:rsid w:val="17154EC8"/>
    <w:rsid w:val="195F080A"/>
    <w:rsid w:val="1B6D18C5"/>
    <w:rsid w:val="1BB6133F"/>
    <w:rsid w:val="1C072701"/>
    <w:rsid w:val="1C9E5B9E"/>
    <w:rsid w:val="1D680EB6"/>
    <w:rsid w:val="1FBA6F24"/>
    <w:rsid w:val="219B2722"/>
    <w:rsid w:val="22384D53"/>
    <w:rsid w:val="22517D7C"/>
    <w:rsid w:val="226D7D7D"/>
    <w:rsid w:val="22C11C23"/>
    <w:rsid w:val="234E5EC7"/>
    <w:rsid w:val="24776664"/>
    <w:rsid w:val="248E73BE"/>
    <w:rsid w:val="24D9609E"/>
    <w:rsid w:val="25D02FFD"/>
    <w:rsid w:val="26093577"/>
    <w:rsid w:val="26304DF2"/>
    <w:rsid w:val="299B516E"/>
    <w:rsid w:val="2BF23E07"/>
    <w:rsid w:val="2D191A38"/>
    <w:rsid w:val="2D6F0EEB"/>
    <w:rsid w:val="2DDD3AA0"/>
    <w:rsid w:val="2E1E1BDD"/>
    <w:rsid w:val="31CC2356"/>
    <w:rsid w:val="322A73F0"/>
    <w:rsid w:val="33157E5C"/>
    <w:rsid w:val="3338022F"/>
    <w:rsid w:val="342866FA"/>
    <w:rsid w:val="34630033"/>
    <w:rsid w:val="35653FF3"/>
    <w:rsid w:val="35CB0641"/>
    <w:rsid w:val="36971AF6"/>
    <w:rsid w:val="3860038E"/>
    <w:rsid w:val="38DB3D3B"/>
    <w:rsid w:val="3A583804"/>
    <w:rsid w:val="3CE619FC"/>
    <w:rsid w:val="3DA7382A"/>
    <w:rsid w:val="3E47743A"/>
    <w:rsid w:val="3EA43358"/>
    <w:rsid w:val="3F3B4CE0"/>
    <w:rsid w:val="3F810EBB"/>
    <w:rsid w:val="3FBB1912"/>
    <w:rsid w:val="401B60BB"/>
    <w:rsid w:val="40835A4C"/>
    <w:rsid w:val="419C3085"/>
    <w:rsid w:val="420B2CFA"/>
    <w:rsid w:val="42461EC8"/>
    <w:rsid w:val="42521512"/>
    <w:rsid w:val="43EB4803"/>
    <w:rsid w:val="44767BDF"/>
    <w:rsid w:val="4565724F"/>
    <w:rsid w:val="45EF7E5F"/>
    <w:rsid w:val="461375FF"/>
    <w:rsid w:val="463C09B7"/>
    <w:rsid w:val="47FB3B1C"/>
    <w:rsid w:val="485A5411"/>
    <w:rsid w:val="48883EE8"/>
    <w:rsid w:val="49FA1891"/>
    <w:rsid w:val="4BC26F8A"/>
    <w:rsid w:val="4BDE2C3A"/>
    <w:rsid w:val="4D2C59B0"/>
    <w:rsid w:val="4D8465BE"/>
    <w:rsid w:val="50BE2D36"/>
    <w:rsid w:val="51413A5A"/>
    <w:rsid w:val="52770509"/>
    <w:rsid w:val="5354071A"/>
    <w:rsid w:val="53EA44B8"/>
    <w:rsid w:val="54281DF4"/>
    <w:rsid w:val="56D5346F"/>
    <w:rsid w:val="577B43F7"/>
    <w:rsid w:val="58900FC0"/>
    <w:rsid w:val="59353EEB"/>
    <w:rsid w:val="59422965"/>
    <w:rsid w:val="59BD701B"/>
    <w:rsid w:val="5C8B4E57"/>
    <w:rsid w:val="5DF054C2"/>
    <w:rsid w:val="5F994A93"/>
    <w:rsid w:val="5FCC1F73"/>
    <w:rsid w:val="60CA77DA"/>
    <w:rsid w:val="60FD3896"/>
    <w:rsid w:val="62A712E9"/>
    <w:rsid w:val="636C452A"/>
    <w:rsid w:val="64564E9C"/>
    <w:rsid w:val="64DD2A65"/>
    <w:rsid w:val="66D73F68"/>
    <w:rsid w:val="677A2BE4"/>
    <w:rsid w:val="68394457"/>
    <w:rsid w:val="690A2603"/>
    <w:rsid w:val="6A62589E"/>
    <w:rsid w:val="6D05726A"/>
    <w:rsid w:val="6E78714C"/>
    <w:rsid w:val="6EA36ACE"/>
    <w:rsid w:val="6F422098"/>
    <w:rsid w:val="6F8F4715"/>
    <w:rsid w:val="7062076F"/>
    <w:rsid w:val="711372C6"/>
    <w:rsid w:val="7289545F"/>
    <w:rsid w:val="72F16021"/>
    <w:rsid w:val="73EE4C3F"/>
    <w:rsid w:val="75107A43"/>
    <w:rsid w:val="778060F2"/>
    <w:rsid w:val="79412CA3"/>
    <w:rsid w:val="79B81021"/>
    <w:rsid w:val="7A327907"/>
    <w:rsid w:val="7A5D10B6"/>
    <w:rsid w:val="7AD978EB"/>
    <w:rsid w:val="7B8E01BE"/>
    <w:rsid w:val="7C68679D"/>
    <w:rsid w:val="7CC976C2"/>
    <w:rsid w:val="7ECE3519"/>
    <w:rsid w:val="7EEB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2759</Words>
  <Characters>2971</Characters>
  <Lines>12</Lines>
  <Paragraphs>3</Paragraphs>
  <TotalTime>4</TotalTime>
  <ScaleCrop>false</ScaleCrop>
  <LinksUpToDate>false</LinksUpToDate>
  <CharactersWithSpaces>3153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2021-08-24T03:17:00Z</dcterms:created>
  <dc:creator>AutoBVT</dc:creator>
  <cp:lastModifiedBy>河谷镇</cp:lastModifiedBy>
  <cp:lastPrinted>2022-04-22T09:11:00Z</cp:lastPrinted>
  <dcterms:modified xsi:type="dcterms:W3CDTF">2025-07-29T03:10:03Z</dcterms:modified>
  <dc:title>柳州市柳北区市场监督管理局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B705DE40BB5D4A8BBD313719AA69D4D1</vt:lpwstr>
  </property>
  <property fmtid="{D5CDD505-2E9C-101B-9397-08002B2CF9AE}" pid="4" name="commondata">
    <vt:lpwstr>eyJoZGlkIjoiNDgyNzkyZjI1NDFlNzk2ZjY4OTViMWUyMTEzNGQ0YTIifQ==</vt:lpwstr>
  </property>
  <property fmtid="{D5CDD505-2E9C-101B-9397-08002B2CF9AE}" pid="5" name="KSOTemplateDocerSaveRecord">
    <vt:lpwstr>eyJoZGlkIjoiNjljYzBiNmJkNjNmYjA3MDkwNzQ4ZTM5NDc1MTY5NDgiLCJ1c2VySWQiOiI0OTg3NTAzNTcifQ==</vt:lpwstr>
  </property>
</Properties>
</file>