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1CC46">
      <w:pPr>
        <w:spacing w:line="560" w:lineRule="exact"/>
        <w:jc w:val="center"/>
        <w:outlineLvl w:val="0"/>
        <w:rPr>
          <w:rFonts w:hint="eastAsia" w:ascii="方正小标宋简体" w:hAnsi="方正小标宋简体" w:eastAsia="方正小标宋简体" w:cs="方正小标宋简体"/>
          <w:color w:val="auto"/>
          <w:sz w:val="44"/>
          <w:szCs w:val="44"/>
        </w:rPr>
      </w:pPr>
      <w:bookmarkStart w:id="0" w:name="_Toc76683363"/>
      <w:bookmarkStart w:id="1" w:name="_Toc27865"/>
      <w:r>
        <w:rPr>
          <w:rFonts w:hint="eastAsia" w:ascii="方正小标宋简体" w:hAnsi="方正小标宋简体" w:eastAsia="方正小标宋简体" w:cs="方正小标宋简体"/>
          <w:bCs/>
          <w:color w:val="auto"/>
          <w:sz w:val="44"/>
          <w:szCs w:val="44"/>
          <w:u w:val="none"/>
          <w:lang w:eastAsia="zh-CN"/>
        </w:rPr>
        <w:t>柳州市柳北区</w:t>
      </w:r>
      <w:r>
        <w:rPr>
          <w:rFonts w:hint="eastAsia" w:ascii="方正小标宋简体" w:hAnsi="方正小标宋简体" w:eastAsia="方正小标宋简体" w:cs="方正小标宋简体"/>
          <w:bCs/>
          <w:color w:val="auto"/>
          <w:sz w:val="44"/>
          <w:szCs w:val="44"/>
          <w:u w:val="none"/>
        </w:rPr>
        <w:t>市场监督管理局</w:t>
      </w:r>
      <w:bookmarkEnd w:id="0"/>
      <w:bookmarkEnd w:id="1"/>
    </w:p>
    <w:p w14:paraId="08B34CD5">
      <w:pPr>
        <w:spacing w:line="560" w:lineRule="exact"/>
        <w:jc w:val="center"/>
        <w:outlineLvl w:val="0"/>
        <w:rPr>
          <w:rFonts w:ascii="Times New Roman" w:hAnsi="Times New Roman" w:eastAsia="方正小标宋简体" w:cs="Mongolian Baiti"/>
          <w:bCs/>
          <w:color w:val="auto"/>
          <w:sz w:val="44"/>
          <w:szCs w:val="44"/>
        </w:rPr>
      </w:pPr>
      <w:bookmarkStart w:id="2" w:name="_Toc76683364"/>
      <w:r>
        <w:rPr>
          <w:rFonts w:ascii="Times New Roman" w:hAnsi="Mongolian Baiti" w:eastAsia="方正小标宋简体" w:cs="Mongolian Baiti"/>
          <w:bCs/>
          <w:color w:val="auto"/>
          <w:sz w:val="44"/>
          <w:szCs w:val="44"/>
          <w:u w:val="none"/>
        </w:rPr>
        <w:t>行政处罚决定书</w:t>
      </w:r>
      <w:bookmarkEnd w:id="2"/>
    </w:p>
    <w:p w14:paraId="5058E1FE">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仿宋_GB2312" w:eastAsia="仿宋_GB2312" w:cs="仿宋_GB2312"/>
          <w:bCs/>
          <w:color w:val="auto"/>
          <w:sz w:val="32"/>
          <w:szCs w:val="32"/>
          <w:u w:val="none"/>
          <w:lang w:eastAsia="zh-CN"/>
        </w:rPr>
        <w:t>柳北</w:t>
      </w:r>
      <w:r>
        <w:rPr>
          <w:rFonts w:hint="eastAsia" w:ascii="Times New Roman" w:hAnsi="仿宋_GB2312" w:eastAsia="仿宋_GB2312" w:cs="仿宋_GB2312"/>
          <w:bCs/>
          <w:color w:val="auto"/>
          <w:sz w:val="32"/>
          <w:szCs w:val="32"/>
          <w:u w:val="none"/>
        </w:rPr>
        <w:t>市监处罚〔</w:t>
      </w:r>
      <w:r>
        <w:rPr>
          <w:rFonts w:hint="eastAsia" w:ascii="Times New Roman" w:hAnsi="Times New Roman" w:eastAsia="仿宋_GB2312" w:cs="仿宋_GB2312"/>
          <w:bCs/>
          <w:color w:val="auto"/>
          <w:sz w:val="32"/>
          <w:szCs w:val="32"/>
          <w:u w:val="none"/>
          <w:lang w:val="en-US" w:eastAsia="zh-CN"/>
        </w:rPr>
        <w:t>2026</w:t>
      </w:r>
      <w:r>
        <w:rPr>
          <w:rFonts w:hint="eastAsia" w:ascii="Times New Roman" w:hAnsi="仿宋_GB2312" w:eastAsia="仿宋_GB2312" w:cs="仿宋_GB2312"/>
          <w:bCs/>
          <w:color w:val="auto"/>
          <w:sz w:val="32"/>
          <w:szCs w:val="32"/>
          <w:u w:val="none"/>
        </w:rPr>
        <w:t>〕</w:t>
      </w:r>
      <w:r>
        <w:rPr>
          <w:rFonts w:hint="eastAsia" w:ascii="Times New Roman" w:hAnsi="仿宋_GB2312" w:eastAsia="仿宋_GB2312" w:cs="仿宋_GB2312"/>
          <w:bCs/>
          <w:color w:val="auto"/>
          <w:sz w:val="32"/>
          <w:szCs w:val="32"/>
          <w:u w:val="none"/>
          <w:lang w:val="en-US" w:eastAsia="zh-CN"/>
        </w:rPr>
        <w:t>23</w:t>
      </w:r>
      <w:bookmarkStart w:id="3" w:name="_GoBack"/>
      <w:bookmarkEnd w:id="3"/>
      <w:r>
        <w:rPr>
          <w:rFonts w:hint="eastAsia" w:ascii="Times New Roman" w:hAnsi="仿宋_GB2312" w:eastAsia="仿宋_GB2312" w:cs="仿宋_GB2312"/>
          <w:bCs/>
          <w:color w:val="auto"/>
          <w:sz w:val="32"/>
          <w:szCs w:val="32"/>
          <w:u w:val="none"/>
        </w:rPr>
        <w:t>号</w:t>
      </w:r>
    </w:p>
    <w:p w14:paraId="0334BDCD">
      <w:pPr>
        <w:keepNext w:val="0"/>
        <w:keepLines w:val="0"/>
        <w:pageBreakBefore w:val="0"/>
        <w:widowControl/>
        <w:kinsoku/>
        <w:wordWrap/>
        <w:overflowPunct/>
        <w:topLinePunct w:val="0"/>
        <w:bidi w:val="0"/>
        <w:snapToGrid w:val="0"/>
        <w:spacing w:line="480" w:lineRule="exact"/>
        <w:ind w:right="55" w:firstLine="5440" w:firstLineChars="1700"/>
        <w:textAlignment w:val="auto"/>
        <w:rPr>
          <w:rFonts w:hint="eastAsia" w:ascii="Times New Roman" w:hAnsi="Times New Roman" w:eastAsia="仿宋_GB2312" w:cs="Mongolian Baiti"/>
          <w:color w:val="auto"/>
          <w:sz w:val="32"/>
          <w:szCs w:val="32"/>
        </w:rPr>
      </w:pPr>
      <w:r>
        <w:rPr>
          <w:rFonts w:hint="eastAsia" w:ascii="Times New Roman" w:hAnsi="Times New Roman" w:eastAsia="仿宋_GB2312" w:cs="Mongolian Baiti"/>
          <w:color w:val="auto"/>
          <w:sz w:val="32"/>
          <w:szCs w:val="32"/>
          <w:u w:val="none"/>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26CB76EF">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26CB76EF">
                      <w:pPr>
                        <w:wordWrap w:val="0"/>
                        <w:rPr>
                          <w:rFonts w:ascii="宋体" w:hAnsi="宋体"/>
                          <w:sz w:val="20"/>
                          <w:szCs w:val="20"/>
                        </w:rPr>
                      </w:pPr>
                    </w:p>
                  </w:txbxContent>
                </v:textbox>
              </v:shape>
            </w:pict>
          </mc:Fallback>
        </mc:AlternateContent>
      </w:r>
    </w:p>
    <w:p w14:paraId="3DF42250">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bCs/>
          <w:color w:val="auto"/>
          <w:sz w:val="32"/>
          <w:szCs w:val="32"/>
          <w:u w:val="none" w:color="auto"/>
        </w:rPr>
      </w:pPr>
      <w:r>
        <w:rPr>
          <w:rFonts w:hint="eastAsia" w:ascii="Times New Roman" w:hAnsi="Times New Roman" w:eastAsia="仿宋_GB2312" w:cs="Mongolian Baiti"/>
          <w:bCs/>
          <w:color w:val="auto"/>
          <w:kern w:val="1"/>
          <w:sz w:val="32"/>
          <w:szCs w:val="32"/>
          <w:u w:val="none" w:color="auto"/>
        </w:rPr>
        <w:t>当事人：</w:t>
      </w:r>
      <w:r>
        <w:rPr>
          <w:rFonts w:hint="eastAsia" w:ascii="仿宋_GB2312" w:hAnsi="仿宋_GB2312" w:eastAsia="仿宋_GB2312" w:cs="仿宋_GB2312"/>
          <w:bCs/>
          <w:color w:val="auto"/>
          <w:sz w:val="32"/>
          <w:szCs w:val="32"/>
          <w:lang w:eastAsia="zh-CN"/>
        </w:rPr>
        <w:t>柳州市津溢海食品有限公司</w:t>
      </w:r>
      <w:r>
        <w:rPr>
          <w:rFonts w:hint="eastAsia" w:ascii="仿宋_GB2312" w:hAnsi="Times New Roman" w:eastAsia="仿宋_GB2312"/>
          <w:color w:val="auto"/>
          <w:sz w:val="32"/>
          <w:szCs w:val="32"/>
          <w:u w:val="none" w:color="auto"/>
        </w:rPr>
        <w:t xml:space="preserve">        </w:t>
      </w:r>
      <w:r>
        <w:rPr>
          <w:rFonts w:hint="eastAsia" w:ascii="仿宋_GB2312" w:hAnsi="Times New Roman" w:eastAsia="仿宋_GB2312"/>
          <w:color w:val="auto"/>
          <w:sz w:val="32"/>
          <w:szCs w:val="32"/>
          <w:u w:val="none" w:color="auto"/>
          <w:lang w:val="en-US" w:eastAsia="zh-CN"/>
        </w:rPr>
        <w:t xml:space="preserve">                             </w:t>
      </w:r>
      <w:r>
        <w:rPr>
          <w:rFonts w:hint="eastAsia" w:ascii="Times New Roman" w:hAnsi="Times New Roman" w:eastAsia="仿宋_GB2312" w:cs="Mongolian Baiti"/>
          <w:color w:val="auto"/>
          <w:kern w:val="1"/>
          <w:sz w:val="32"/>
          <w:szCs w:val="32"/>
          <w:u w:val="none" w:color="auto"/>
        </w:rPr>
        <w:t xml:space="preserve">   </w:t>
      </w:r>
    </w:p>
    <w:p w14:paraId="562F8246">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color w:val="auto"/>
          <w:sz w:val="32"/>
          <w:szCs w:val="32"/>
          <w:u w:val="none" w:color="auto"/>
        </w:rPr>
      </w:pPr>
      <w:r>
        <w:rPr>
          <w:rFonts w:hint="eastAsia" w:ascii="Times New Roman" w:hAnsi="Times New Roman" w:eastAsia="仿宋_GB2312" w:cs="微软雅黑"/>
          <w:bCs/>
          <w:color w:val="auto"/>
          <w:kern w:val="1"/>
          <w:sz w:val="32"/>
          <w:szCs w:val="32"/>
          <w:u w:val="none" w:color="auto"/>
        </w:rPr>
        <w:t>主体资格证照</w:t>
      </w:r>
      <w:r>
        <w:rPr>
          <w:rFonts w:hint="eastAsia" w:ascii="Times New Roman" w:hAnsi="Times New Roman" w:eastAsia="仿宋_GB2312" w:cs="Mongolian Baiti"/>
          <w:color w:val="auto"/>
          <w:kern w:val="1"/>
          <w:sz w:val="32"/>
          <w:szCs w:val="32"/>
          <w:u w:val="none" w:color="auto"/>
        </w:rPr>
        <w:t>名称：</w:t>
      </w:r>
      <w:r>
        <w:rPr>
          <w:rFonts w:hint="eastAsia" w:ascii="仿宋_GB2312" w:hAnsi="仿宋_GB2312" w:eastAsia="仿宋_GB2312" w:cs="仿宋_GB2312"/>
          <w:b w:val="0"/>
          <w:bCs/>
          <w:color w:val="auto"/>
          <w:sz w:val="32"/>
          <w:szCs w:val="32"/>
          <w:u w:val="none" w:color="auto"/>
          <w:lang w:eastAsia="zh-CN"/>
        </w:rPr>
        <w:t xml:space="preserve">营业执照 </w:t>
      </w:r>
      <w:r>
        <w:rPr>
          <w:rFonts w:hint="eastAsia" w:ascii="Times New Roman" w:hAnsi="Times New Roman" w:eastAsia="仿宋_GB2312" w:cs="Mongolian Baiti"/>
          <w:color w:val="auto"/>
          <w:kern w:val="1"/>
          <w:sz w:val="32"/>
          <w:szCs w:val="32"/>
          <w:u w:val="none" w:color="auto"/>
        </w:rPr>
        <w:t xml:space="preserve">                                    </w:t>
      </w:r>
    </w:p>
    <w:p w14:paraId="3A97FB55">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color w:val="auto"/>
          <w:kern w:val="1"/>
          <w:sz w:val="32"/>
          <w:szCs w:val="32"/>
          <w:u w:val="none" w:color="auto"/>
        </w:rPr>
      </w:pPr>
      <w:r>
        <w:rPr>
          <w:rFonts w:hint="eastAsia" w:ascii="Times New Roman" w:hAnsi="Times New Roman" w:eastAsia="仿宋_GB2312" w:cs="Mongolian Baiti"/>
          <w:color w:val="auto"/>
          <w:kern w:val="1"/>
          <w:sz w:val="32"/>
          <w:szCs w:val="32"/>
          <w:u w:val="none" w:color="auto"/>
        </w:rPr>
        <w:t>统一社会信用代码：</w:t>
      </w:r>
      <w:r>
        <w:rPr>
          <w:rFonts w:hint="eastAsia" w:ascii="仿宋_GB2312" w:hAnsi="仿宋_GB2312" w:eastAsia="仿宋_GB2312" w:cs="仿宋_GB2312"/>
          <w:color w:val="auto"/>
          <w:sz w:val="32"/>
          <w:szCs w:val="32"/>
          <w:u w:val="none" w:color="auto"/>
          <w:lang w:val="en-US" w:eastAsia="zh-CN"/>
        </w:rPr>
        <w:t>91450200MABW7RBR9U</w:t>
      </w:r>
      <w:r>
        <w:rPr>
          <w:rFonts w:hint="eastAsia" w:ascii="Times New Roman" w:hAnsi="Times New Roman" w:eastAsia="仿宋_GB2312" w:cs="Mongolian Baiti"/>
          <w:color w:val="auto"/>
          <w:kern w:val="1"/>
          <w:sz w:val="32"/>
          <w:szCs w:val="32"/>
          <w:u w:val="none" w:color="auto"/>
        </w:rPr>
        <w:t xml:space="preserve">                               </w:t>
      </w:r>
    </w:p>
    <w:p w14:paraId="3ECD24A4">
      <w:pPr>
        <w:keepNext w:val="0"/>
        <w:keepLines w:val="0"/>
        <w:pageBreakBefore w:val="0"/>
        <w:widowControl w:val="0"/>
        <w:kinsoku/>
        <w:wordWrap/>
        <w:overflowPunct/>
        <w:topLinePunct w:val="0"/>
        <w:bidi w:val="0"/>
        <w:snapToGrid/>
        <w:spacing w:line="48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kern w:val="0"/>
          <w:sz w:val="32"/>
          <w:szCs w:val="32"/>
          <w:u w:val="none" w:color="auto"/>
          <w:lang w:val="en-US" w:eastAsia="zh-CN"/>
        </w:rPr>
        <w:t>住所：广西壮族自治区柳州市柳北区兴达路10号白露片区D-14地块2-08-03-028</w:t>
      </w:r>
      <w:r>
        <w:rPr>
          <w:rFonts w:hint="eastAsia" w:ascii="Times New Roman" w:hAnsi="Times New Roman" w:eastAsia="仿宋_GB2312" w:cs="Mongolian Baiti"/>
          <w:color w:val="auto"/>
          <w:kern w:val="1"/>
          <w:sz w:val="32"/>
          <w:szCs w:val="32"/>
          <w:u w:val="none" w:color="auto"/>
        </w:rPr>
        <w:t xml:space="preserve">                      </w:t>
      </w:r>
    </w:p>
    <w:p w14:paraId="3BC990B5">
      <w:pPr>
        <w:keepNext w:val="0"/>
        <w:keepLines w:val="0"/>
        <w:pageBreakBefore w:val="0"/>
        <w:widowControl w:val="0"/>
        <w:kinsoku/>
        <w:wordWrap/>
        <w:overflowPunct/>
        <w:topLinePunct w:val="0"/>
        <w:bidi w:val="0"/>
        <w:snapToGrid/>
        <w:spacing w:line="48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kern w:val="0"/>
          <w:sz w:val="32"/>
          <w:szCs w:val="32"/>
          <w:highlight w:val="none"/>
          <w:u w:val="none" w:color="auto"/>
          <w:lang w:val="en-US" w:eastAsia="zh-CN"/>
        </w:rPr>
        <w:t>法定代表人：</w:t>
      </w:r>
      <w:r>
        <w:rPr>
          <w:rFonts w:hint="eastAsia" w:ascii="仿宋_GB2312" w:hAnsi="仿宋_GB2312" w:eastAsia="仿宋_GB2312" w:cs="仿宋_GB2312"/>
          <w:color w:val="auto"/>
          <w:kern w:val="0"/>
          <w:sz w:val="32"/>
          <w:szCs w:val="32"/>
          <w:u w:val="none" w:color="auto"/>
          <w:lang w:val="en-US" w:eastAsia="zh-CN"/>
        </w:rPr>
        <w:t>李鹏</w:t>
      </w:r>
      <w:r>
        <w:rPr>
          <w:rFonts w:hint="eastAsia" w:ascii="Times New Roman" w:hAnsi="Times New Roman" w:eastAsia="仿宋_GB2312" w:cs="Mongolian Baiti"/>
          <w:color w:val="auto"/>
          <w:kern w:val="1"/>
          <w:sz w:val="32"/>
          <w:szCs w:val="32"/>
          <w:u w:val="none" w:color="auto"/>
        </w:rPr>
        <w:t xml:space="preserve">                           </w:t>
      </w:r>
    </w:p>
    <w:p w14:paraId="2FE9CBC2">
      <w:pPr>
        <w:keepNext w:val="0"/>
        <w:keepLines w:val="0"/>
        <w:pageBreakBefore w:val="0"/>
        <w:widowControl w:val="0"/>
        <w:kinsoku/>
        <w:wordWrap/>
        <w:overflowPunct/>
        <w:topLinePunct w:val="0"/>
        <w:bidi w:val="0"/>
        <w:snapToGrid/>
        <w:spacing w:line="480" w:lineRule="exact"/>
        <w:ind w:left="140" w:hanging="140"/>
        <w:textAlignment w:val="auto"/>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u w:val="none" w:color="auto"/>
        </w:rPr>
        <w:t>身份证件号码：</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Mongolian Baiti"/>
          <w:color w:val="auto"/>
          <w:kern w:val="1"/>
          <w:sz w:val="32"/>
          <w:szCs w:val="32"/>
          <w:u w:val="none" w:color="auto"/>
        </w:rPr>
        <w:t xml:space="preserve">                  </w:t>
      </w:r>
    </w:p>
    <w:p w14:paraId="20019A33">
      <w:pPr>
        <w:keepNext w:val="0"/>
        <w:keepLines w:val="0"/>
        <w:pageBreakBefore w:val="0"/>
        <w:widowControl/>
        <w:kinsoku/>
        <w:wordWrap/>
        <w:overflowPunct/>
        <w:topLinePunct w:val="0"/>
        <w:autoSpaceDE/>
        <w:autoSpaceDN/>
        <w:bidi w:val="0"/>
        <w:adjustRightInd w:val="0"/>
        <w:snapToGrid/>
        <w:spacing w:line="48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u w:val="none" w:color="auto"/>
          <w:lang w:val="en-US" w:eastAsia="zh-CN"/>
        </w:rPr>
      </w:pPr>
    </w:p>
    <w:p w14:paraId="4C56E9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我局接到举报：当事人生产经营的酸梅汤特别强调了无防腐剂，但是未标示防腐剂具体名称和具体含量，不符合《食品安全国家标准 预包装食品标签通则》（GB7718-2011）的规定。2025年10月13日对当事人进行检查，当事人处于停业状态，生产设施设备已拆除。2025年10月13日我局对当事人涉嫌生产经营标签标识不符合规定的食品的行为进行立案调查。</w:t>
      </w:r>
    </w:p>
    <w:p w14:paraId="7E05CC7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经查实，当事人于2025年8月19日生产了420瓶酸梅汤，该食品标签信息含“品名：酸梅汤，配料：水、白砂糖、乌梅、山楂干、甘草、陈皮，产品类型：植物饮料，生产日期：见瓶盖，2025/08/19，保质期：12个月，保存条件：置于通风干燥处，避免暴晒，产品标准号：GB/T 31326，食品生产许可证编号：SC10645020500945，生产商：柳州市津溢海食品有限公司，地址：柳州市柳北区马场路服装产业园6栋，电话:0772-3677049，6973470510017，津兆尹 酸梅汤，净含量360ml，植物饮料 天然无防腐剂，津兆尹酸梅汤，系台湾工艺，精选上等乌梅、甘草、陈皮与山楂等配方，并严循古人精炼之法，细火慢熬而成，冰镇饮用风味绝佳，开封后请置于冰箱内冷藏，尽速饮用”等文字内容。截至2025年10月13日被我局依法查获时，上述酸梅汤销售价格8元/瓶，当事人通过拼多多平台的网店上共售出上述酸梅汤35瓶，因平台有发放优惠券，当事人共获营业性收入105元。当事人生产的上述酸梅汤货值金额共计3360元。因停产，当事人将剩余的385瓶酸梅汤免费赠予员工及朋友。当事人生产经营的酸梅汤标签标注有“植物饮料 天然无防腐剂”的内容，但是标签上未标示防腐剂具体名称和具体含量。</w:t>
      </w:r>
    </w:p>
    <w:p w14:paraId="7AC7089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另查明，商品条码6973470510017为柳州市溢满食品有限公司注册，当事人擅自在上述酸梅汤上使用该商品条码。由于停产搬厂，当事人已将剩余未使用的上述食品外包装袋材料全部清运走。当事人提供的《营业执照》与《食品生产许可证》的法定代表人不一致。</w:t>
      </w:r>
    </w:p>
    <w:p w14:paraId="1BB1486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本案中柳州市溢满食品有限公司不存在将其商品条码转让他人使用的情形。</w:t>
      </w:r>
    </w:p>
    <w:p w14:paraId="168936B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上述酸梅汤外包装标示“精选上等乌梅、甘草、陈皮与山楂等配方”，仅能说明乌梅、甘草、陈皮与山楂等配料的品质，但不属于《食品安全国家标准 预包装食品标签通则》（GB 7718-2011）中4.1.4.1“如果在食品标签或食品说明书上特别强调添加了或含有一种或多种有价值、有特性的配料或成分，应标示所强调配料或成分的添加量或在成品中的含量。”中所称的有价值、有特性的配料。</w:t>
      </w:r>
    </w:p>
    <w:p w14:paraId="2956C5E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上述事实，主要有以下证据证明：</w:t>
      </w:r>
    </w:p>
    <w:p w14:paraId="739ED75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1、当事人的《营业执照》、《食品生产许可证》、法定代表人身份证复印件、授权委托书、被委托人的身份证复印件各一份，证明当事人的生产经营主体资格、法定代表人及被委托人的身份信息及当事人的《营业执照》与《食品生产许可证》的法定代表人不一致的事实。</w:t>
      </w:r>
    </w:p>
    <w:p w14:paraId="6123708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柳州市溢满食品有限公司的《营业执照》、《食品生产许可证》、法定代表人身份证复印件、授权委托书、被委托人的身份证复印件各1份，对柳州市溢满食品有限公司的询问笔录各1份，证明商品条码6973470510017为柳州市溢满食品有限公司注册，该商品条码未授权和转让给当事人使用。</w:t>
      </w:r>
    </w:p>
    <w:p w14:paraId="6816843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3、对当事人的现场笔录1份，询问笔录1份，证据提取单8份，领料记录、原料投放登记表、包装记录、成品入库记录、成品出库记录、销售记录、出厂检验报告各一份，证明当事人存在生产经营的酸梅汤标签标注有“植物饮料 天然无防腐剂”的内容，但是标签上未标示防腐剂具体名称和具体含量的事实，和擅自使用柳州市溢满食品有限公司所注册的商品条码6973470510017的事实。</w:t>
      </w:r>
    </w:p>
    <w:p w14:paraId="25C398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4、拼多多网店订单截图共9页，证明上述食品的销售数量及营业性收入。</w:t>
      </w:r>
    </w:p>
    <w:p w14:paraId="0E5C5E5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5、整改报告1份，整改材料2份，证明当事人的整改情况。</w:t>
      </w:r>
    </w:p>
    <w:p w14:paraId="7D9E6B4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6、投诉单和举报单共4份，证明本案线索来源情况。</w:t>
      </w:r>
    </w:p>
    <w:p w14:paraId="1318A0A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以上证据1、3、4、5均由当事人的被委托人签名认可。</w:t>
      </w:r>
    </w:p>
    <w:p w14:paraId="09B47F2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2026年1月14日我局向当事人送达了《行政处罚告知书》（柳北市监罚告〔2026〕5号），告知当事人我局拟作出行政处罚的事实、理由、依据、处罚内容及享有的权利。当事人在法定期限内未向我局提出陈述、申辩。</w:t>
      </w:r>
    </w:p>
    <w:p w14:paraId="5DEECDF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当事人生产经营的酸梅汤标签标注有“植物饮料 天然无防腐剂”的内容，但是标签上未标示防腐剂具体名称和具体含量，不符合《食品安全国家标准 预包装食品标签通则》（GB 7718-2011）4.1.3.1.4、4.1.4.2的规定，违反了《中华人民共和国食品安全法》第六十七条第一款第九项的规定，属于生产经营标签未标示有食品安全标准规定应当标明的事项的食品的行为。本案货值金额3360元，违法所得105元。</w:t>
      </w:r>
    </w:p>
    <w:p w14:paraId="7490A8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当事人的《营业执照》与《食品生产许可证》的法定代表人不一致的行为，违反了《食品生产许可管理办法》第三十二条第一款的规定，属于未按规定申请变更食品生产许可证的行为。</w:t>
      </w:r>
    </w:p>
    <w:p w14:paraId="48911E6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当事人擅自将柳州市溢满食品有限公司在中国物品编码中心注册备案的商品条码6973470510017用在上述酸梅汤上的行为,违反了《广西壮族自治区商品条码管理办法》第十九条第三项的规定，属于冒用他人注册的商品条码的行为。</w:t>
      </w:r>
    </w:p>
    <w:p w14:paraId="15B29F9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案件调查过程中当事人能积极配合调查，主动提供证据材料，主动整改，已停止食品生产销售活动，清运走剩余未使用的上述食品外包装袋材料并停止上述违法行为，当事人符合《广西壮族自治区市场监督管理行政处罚裁量基准(2023版）》中《广西壮族自治区商品条码管理办法》行政处罚裁量基准从轻处罚适用情形，具有市场监管总局《关于规范市场监督管理行政处罚裁量权的指导意见》</w:t>
      </w:r>
      <w:r>
        <w:rPr>
          <w:rFonts w:hint="default" w:ascii="仿宋_GB2312" w:hAnsi="仿宋_GB2312" w:eastAsia="仿宋_GB2312" w:cs="仿宋_GB2312"/>
          <w:bCs/>
          <w:color w:val="auto"/>
          <w:sz w:val="32"/>
          <w:szCs w:val="32"/>
          <w:u w:val="none"/>
          <w:lang w:val="en-US" w:eastAsia="zh-CN"/>
        </w:rPr>
        <w:t>第十三条第一款第二项、</w:t>
      </w:r>
      <w:r>
        <w:rPr>
          <w:rFonts w:hint="eastAsia" w:ascii="仿宋_GB2312" w:hAnsi="仿宋_GB2312" w:eastAsia="仿宋_GB2312" w:cs="仿宋_GB2312"/>
          <w:bCs/>
          <w:color w:val="auto"/>
          <w:sz w:val="32"/>
          <w:szCs w:val="32"/>
          <w:u w:val="none"/>
          <w:lang w:val="en-US" w:eastAsia="zh-CN"/>
        </w:rPr>
        <w:t>第十四条第一款第二项规定的依法从轻或者减轻行政处罚的情形。依据《中华人民共和国行政处罚法》第五条、第六条的规定，我局决定给予当事人从轻行政处罚。</w:t>
      </w:r>
    </w:p>
    <w:p w14:paraId="2FAA65D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 xml:space="preserve"> 对于当事人生产经营标签未标示有食品安全标准规定应当标明的事项的食品的行为，依据《中华人民共和国食品安全法》第一百二十五条第一款第二项的规定，我局决定给予当事人没收违法所得105元、罚款5000元的行政处罚。</w:t>
      </w:r>
    </w:p>
    <w:p w14:paraId="4DEC538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对于当事人未按规定申请变更食品生产许可证的行为，依据《食品生产许可管理办法》第五十三条第一款的规定，我局决定给予当事人警告的行政处罚。</w:t>
      </w:r>
    </w:p>
    <w:p w14:paraId="314057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对于当事人冒用他人注册的商品条码的行为，依据《广西壮族自治区商品条码管理办法》第二十三条的规定，我局决定对当事人处以罚款1000元的行政处罚。</w:t>
      </w:r>
    </w:p>
    <w:p w14:paraId="61F7070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综上，我局决定给予当事人以下行政处罚：</w:t>
      </w:r>
    </w:p>
    <w:p w14:paraId="5153982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1.警告；</w:t>
      </w:r>
    </w:p>
    <w:p w14:paraId="7989CA0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2.没收违法所得105元；</w:t>
      </w:r>
    </w:p>
    <w:p w14:paraId="06FB669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3.罚款人民币6000元。</w:t>
      </w:r>
    </w:p>
    <w:p w14:paraId="05CA155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u w:val="none"/>
          <w:lang w:val="en-US" w:eastAsia="zh-CN"/>
        </w:rPr>
        <w:t>上述罚没款合计6105元。</w:t>
      </w:r>
      <w:r>
        <w:rPr>
          <w:rFonts w:hint="eastAsia" w:ascii="仿宋_GB2312" w:hAnsi="仿宋_GB2312" w:eastAsia="仿宋_GB2312" w:cs="仿宋_GB2312"/>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rPr>
        <w:t xml:space="preserve"> </w:t>
      </w:r>
    </w:p>
    <w:p w14:paraId="13942941">
      <w:pPr>
        <w:pStyle w:val="4"/>
        <w:keepNext w:val="0"/>
        <w:keepLines w:val="0"/>
        <w:pageBreakBefore w:val="0"/>
        <w:widowControl w:val="0"/>
        <w:tabs>
          <w:tab w:val="left" w:pos="8395"/>
        </w:tabs>
        <w:kinsoku/>
        <w:wordWrap/>
        <w:overflowPunct/>
        <w:topLinePunct w:val="0"/>
        <w:bidi w:val="0"/>
        <w:snapToGrid/>
        <w:spacing w:line="48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u w:val="none"/>
        </w:rPr>
        <w:t>当事人应当自收到本行政处罚决定书之日起十五日内，凭《广西壮族自治区非税收入电子缴款通知书》到中国建设银行缴纳罚</w:t>
      </w:r>
      <w:r>
        <w:rPr>
          <w:rFonts w:hint="eastAsia" w:ascii="仿宋_GB2312" w:hAnsi="仿宋_GB2312" w:eastAsia="仿宋_GB2312" w:cs="仿宋_GB2312"/>
          <w:bCs/>
          <w:color w:val="auto"/>
          <w:sz w:val="32"/>
          <w:szCs w:val="32"/>
          <w:u w:val="none"/>
          <w:lang w:eastAsia="zh-CN"/>
        </w:rPr>
        <w:t>没</w:t>
      </w:r>
      <w:r>
        <w:rPr>
          <w:rFonts w:hint="eastAsia" w:ascii="仿宋_GB2312" w:hAnsi="仿宋_GB2312" w:eastAsia="仿宋_GB2312" w:cs="仿宋_GB2312"/>
          <w:bCs/>
          <w:color w:val="auto"/>
          <w:sz w:val="32"/>
          <w:szCs w:val="32"/>
          <w:u w:val="none"/>
        </w:rPr>
        <w:t>款。逾期不缴纳罚款的，依据《中华人民共和国行政处罚法》第七十二条的规定，我局将每日按罚款数额的百分之三加处罚款，并依法申请人民法院强制执行。</w:t>
      </w:r>
    </w:p>
    <w:p w14:paraId="4000667E">
      <w:pPr>
        <w:pStyle w:val="4"/>
        <w:keepNext w:val="0"/>
        <w:keepLines w:val="0"/>
        <w:pageBreakBefore w:val="0"/>
        <w:widowControl w:val="0"/>
        <w:tabs>
          <w:tab w:val="left" w:pos="8395"/>
        </w:tabs>
        <w:kinsoku/>
        <w:wordWrap/>
        <w:overflowPunct/>
        <w:topLinePunct w:val="0"/>
        <w:bidi w:val="0"/>
        <w:snapToGrid/>
        <w:spacing w:line="480" w:lineRule="exact"/>
        <w:ind w:firstLine="627" w:firstLineChars="196"/>
        <w:jc w:val="both"/>
        <w:textAlignment w:val="auto"/>
        <w:rPr>
          <w:rFonts w:hint="eastAsia" w:ascii="Times New Roman" w:hAnsi="Times New Roman" w:eastAsia="仿宋_GB2312" w:cs="仿宋_GB2312"/>
          <w:color w:val="auto"/>
          <w:sz w:val="32"/>
          <w:szCs w:val="32"/>
          <w:lang w:eastAsia="zh-CN"/>
        </w:rPr>
      </w:pPr>
      <w:r>
        <w:rPr>
          <w:rFonts w:hint="eastAsia" w:ascii="仿宋_GB2312" w:hAnsi="仿宋_GB2312" w:eastAsia="仿宋_GB2312" w:cs="仿宋_GB2312"/>
          <w:bCs/>
          <w:color w:val="auto"/>
          <w:sz w:val="32"/>
          <w:szCs w:val="32"/>
          <w:u w:val="none" w:color="auto"/>
        </w:rPr>
        <w:t>当事人如不服本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处罚决定，可在接到本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处罚决定书之日起60日内向柳州市柳北区人民政府申请行政复议，也可以于6个月内依法向柳州市柳</w:t>
      </w:r>
      <w:r>
        <w:rPr>
          <w:rFonts w:hint="eastAsia" w:ascii="仿宋_GB2312" w:hAnsi="仿宋_GB2312" w:eastAsia="仿宋_GB2312" w:cs="仿宋_GB2312"/>
          <w:bCs/>
          <w:color w:val="auto"/>
          <w:sz w:val="32"/>
          <w:szCs w:val="32"/>
          <w:u w:val="none" w:color="auto"/>
          <w:lang w:eastAsia="zh-CN"/>
        </w:rPr>
        <w:t>南</w:t>
      </w:r>
      <w:r>
        <w:rPr>
          <w:rFonts w:hint="eastAsia" w:ascii="仿宋_GB2312" w:hAnsi="仿宋_GB2312" w:eastAsia="仿宋_GB2312" w:cs="仿宋_GB2312"/>
          <w:bCs/>
          <w:color w:val="auto"/>
          <w:sz w:val="32"/>
          <w:szCs w:val="32"/>
          <w:u w:val="none" w:color="auto"/>
        </w:rPr>
        <w:t>区人民法院提起行政诉讼。申请行政复议或者提起行政诉讼期间，行政处罚不停止执</w:t>
      </w:r>
      <w:r>
        <w:rPr>
          <w:rFonts w:hint="eastAsia" w:ascii="仿宋_GB2312" w:hAnsi="仿宋_GB2312" w:eastAsia="仿宋_GB2312" w:cs="仿宋_GB2312"/>
          <w:bCs/>
          <w:color w:val="auto"/>
          <w:sz w:val="32"/>
          <w:szCs w:val="32"/>
          <w:u w:val="none" w:color="auto"/>
          <w:lang w:eastAsia="zh-CN"/>
        </w:rPr>
        <w:t>行。</w:t>
      </w:r>
      <w:r>
        <w:rPr>
          <w:rFonts w:hint="eastAsia" w:ascii="仿宋_GB2312" w:hAnsi="仿宋_GB2312" w:eastAsia="仿宋_GB2312" w:cs="仿宋_GB2312"/>
          <w:b/>
          <w:color w:val="auto"/>
          <w:sz w:val="32"/>
          <w:szCs w:val="32"/>
          <w:u w:val="none" w:color="auto"/>
        </w:rPr>
        <w:tab/>
      </w:r>
    </w:p>
    <w:p w14:paraId="5C60EFD4">
      <w:pPr>
        <w:keepNext w:val="0"/>
        <w:keepLines w:val="0"/>
        <w:pageBreakBefore w:val="0"/>
        <w:kinsoku/>
        <w:wordWrap/>
        <w:overflowPunct/>
        <w:topLinePunct w:val="0"/>
        <w:bidi w:val="0"/>
        <w:snapToGrid/>
        <w:spacing w:line="480" w:lineRule="exact"/>
        <w:ind w:right="64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u w:val="none"/>
        </w:rPr>
        <w:t xml:space="preserve">                  </w:t>
      </w:r>
    </w:p>
    <w:p w14:paraId="7475E4DF">
      <w:pPr>
        <w:keepNext w:val="0"/>
        <w:keepLines w:val="0"/>
        <w:pageBreakBefore w:val="0"/>
        <w:kinsoku/>
        <w:wordWrap/>
        <w:overflowPunct/>
        <w:topLinePunct w:val="0"/>
        <w:bidi w:val="0"/>
        <w:snapToGrid/>
        <w:spacing w:line="480" w:lineRule="exact"/>
        <w:ind w:right="640" w:firstLine="601"/>
        <w:jc w:val="center"/>
        <w:textAlignment w:val="auto"/>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sz w:val="32"/>
          <w:szCs w:val="32"/>
          <w:u w:val="none"/>
          <w:lang w:eastAsia="zh-CN"/>
        </w:rPr>
        <w:t>柳州市柳北区</w:t>
      </w:r>
      <w:r>
        <w:rPr>
          <w:rFonts w:hint="eastAsia" w:ascii="Times New Roman" w:hAnsi="Times New Roman" w:eastAsia="仿宋_GB2312" w:cs="仿宋"/>
          <w:color w:val="auto"/>
          <w:sz w:val="32"/>
          <w:szCs w:val="32"/>
          <w:u w:val="none"/>
        </w:rPr>
        <w:t xml:space="preserve">市场监督管理局    </w:t>
      </w:r>
    </w:p>
    <w:p w14:paraId="2BF708D0">
      <w:pPr>
        <w:keepNext w:val="0"/>
        <w:keepLines w:val="0"/>
        <w:pageBreakBefore w:val="0"/>
        <w:kinsoku/>
        <w:wordWrap/>
        <w:overflowPunct/>
        <w:topLinePunct w:val="0"/>
        <w:bidi w:val="0"/>
        <w:snapToGrid/>
        <w:spacing w:line="480" w:lineRule="exact"/>
        <w:ind w:right="1280" w:firstLine="600"/>
        <w:jc w:val="center"/>
        <w:textAlignment w:val="auto"/>
        <w:rPr>
          <w:rFonts w:hint="eastAsia" w:ascii="仿宋_GB2312" w:hAnsi="Times New Roman" w:eastAsia="仿宋_GB2312" w:cs="仿宋"/>
          <w:color w:val="auto"/>
          <w:sz w:val="32"/>
          <w:szCs w:val="32"/>
        </w:rPr>
      </w:pPr>
      <w:r>
        <w:rPr>
          <w:rFonts w:hint="eastAsia" w:ascii="仿宋_GB2312" w:hAnsi="Times New Roman" w:eastAsia="仿宋_GB2312" w:cs="仿宋"/>
          <w:color w:val="auto"/>
          <w:sz w:val="32"/>
          <w:szCs w:val="32"/>
          <w:u w:val="none"/>
          <w:lang w:val="en-US" w:eastAsia="zh-CN"/>
        </w:rPr>
        <w:t xml:space="preserve">                       2026</w:t>
      </w:r>
      <w:r>
        <w:rPr>
          <w:rFonts w:hint="eastAsia" w:ascii="仿宋_GB2312" w:hAnsi="Times New Roman" w:eastAsia="仿宋_GB2312" w:cs="仿宋"/>
          <w:color w:val="auto"/>
          <w:sz w:val="32"/>
          <w:szCs w:val="32"/>
          <w:u w:val="none"/>
        </w:rPr>
        <w:t>年</w:t>
      </w:r>
      <w:r>
        <w:rPr>
          <w:rFonts w:hint="eastAsia" w:ascii="仿宋_GB2312" w:hAnsi="Times New Roman" w:eastAsia="仿宋_GB2312" w:cs="仿宋"/>
          <w:color w:val="auto"/>
          <w:sz w:val="32"/>
          <w:szCs w:val="32"/>
          <w:u w:val="none"/>
          <w:lang w:val="en-US" w:eastAsia="zh-CN"/>
        </w:rPr>
        <w:t>1</w:t>
      </w:r>
      <w:r>
        <w:rPr>
          <w:rFonts w:hint="eastAsia" w:ascii="仿宋_GB2312" w:hAnsi="Times New Roman" w:eastAsia="仿宋_GB2312" w:cs="仿宋"/>
          <w:color w:val="auto"/>
          <w:sz w:val="32"/>
          <w:szCs w:val="32"/>
          <w:u w:val="none"/>
        </w:rPr>
        <w:t>月</w:t>
      </w:r>
      <w:r>
        <w:rPr>
          <w:rFonts w:hint="eastAsia" w:ascii="仿宋_GB2312" w:hAnsi="Times New Roman" w:eastAsia="仿宋_GB2312" w:cs="仿宋"/>
          <w:color w:val="auto"/>
          <w:sz w:val="32"/>
          <w:szCs w:val="32"/>
          <w:u w:val="none"/>
          <w:lang w:val="en-US" w:eastAsia="zh-CN"/>
        </w:rPr>
        <w:t>22</w:t>
      </w:r>
      <w:r>
        <w:rPr>
          <w:rFonts w:hint="eastAsia" w:ascii="仿宋_GB2312" w:hAnsi="Times New Roman" w:eastAsia="仿宋_GB2312" w:cs="仿宋"/>
          <w:color w:val="auto"/>
          <w:sz w:val="32"/>
          <w:szCs w:val="32"/>
          <w:u w:val="none"/>
        </w:rPr>
        <w:t xml:space="preserve">日  </w:t>
      </w:r>
    </w:p>
    <w:p w14:paraId="3A71FB75">
      <w:pPr>
        <w:pStyle w:val="2"/>
        <w:keepNext w:val="0"/>
        <w:keepLines w:val="0"/>
        <w:pageBreakBefore w:val="0"/>
        <w:kinsoku/>
        <w:wordWrap/>
        <w:overflowPunct/>
        <w:topLinePunct w:val="0"/>
        <w:bidi w:val="0"/>
        <w:snapToGrid/>
        <w:spacing w:line="480" w:lineRule="exact"/>
        <w:rPr>
          <w:rFonts w:hint="eastAsia" w:ascii="仿宋_GB2312" w:hAnsi="Times New Roman" w:eastAsia="仿宋_GB2312" w:cs="仿宋"/>
          <w:color w:val="auto"/>
          <w:sz w:val="32"/>
          <w:szCs w:val="32"/>
        </w:rPr>
      </w:pPr>
    </w:p>
    <w:p w14:paraId="736D5A93">
      <w:pPr>
        <w:pStyle w:val="4"/>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734C929D">
      <w:pPr>
        <w:pStyle w:val="4"/>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2246A0A">
      <w:pPr>
        <w:pStyle w:val="4"/>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134F91B">
      <w:pPr>
        <w:pStyle w:val="4"/>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21F8FA44">
      <w:pPr>
        <w:pStyle w:val="4"/>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71F72715">
      <w:pPr>
        <w:pStyle w:val="4"/>
        <w:keepNext w:val="0"/>
        <w:keepLines w:val="0"/>
        <w:pageBreakBefore w:val="0"/>
        <w:kinsoku/>
        <w:wordWrap/>
        <w:overflowPunct/>
        <w:topLinePunct w:val="0"/>
        <w:bidi w:val="0"/>
        <w:snapToGrid/>
        <w:spacing w:before="1" w:beforeLines="0" w:line="440" w:lineRule="exact"/>
        <w:jc w:val="left"/>
        <w:textAlignment w:val="auto"/>
        <w:rPr>
          <w:rFonts w:hint="eastAsia" w:ascii="Times New Roman" w:hAnsi="Times New Roman" w:eastAsia="仿宋_GB2312" w:cs="Mongolian Baiti"/>
          <w:color w:val="auto"/>
          <w:sz w:val="32"/>
          <w:szCs w:val="32"/>
          <w:u w:val="single"/>
        </w:rPr>
      </w:pPr>
      <w:r>
        <w:rPr>
          <w:rFonts w:hint="eastAsia" w:ascii="黑体" w:hAnsi="黑体" w:eastAsia="黑体"/>
          <w:color w:val="auto"/>
          <w:spacing w:val="-16"/>
          <w:u w:val="none"/>
        </w:rPr>
        <w:t>（市场监督管理部门将依法向社会公开行政处罚决定信息）</w:t>
      </w:r>
    </w:p>
    <w:p w14:paraId="0985C20D">
      <w:pPr>
        <w:keepNext w:val="0"/>
        <w:keepLines w:val="0"/>
        <w:pageBreakBefore w:val="0"/>
        <w:kinsoku/>
        <w:wordWrap/>
        <w:overflowPunct/>
        <w:topLinePunct w:val="0"/>
        <w:bidi w:val="0"/>
        <w:snapToGrid/>
        <w:spacing w:line="440" w:lineRule="exact"/>
        <w:textAlignment w:val="auto"/>
        <w:rPr>
          <w:color w:val="auto"/>
          <w:sz w:val="32"/>
          <w:szCs w:val="32"/>
        </w:rPr>
      </w:pPr>
      <w:r>
        <w:rPr>
          <w:rFonts w:ascii="Times New Roman" w:hAnsi="Times New Roman" w:eastAsia="仿宋_GB2312"/>
          <w:color w:val="auto"/>
          <w:sz w:val="32"/>
          <w:szCs w:val="32"/>
          <w:u w:val="none"/>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nQaGtQAAAAE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aWrP4+gEAAOUDAAAOAAAAZHJzL2Uyb0RvYy54bWytU81u&#10;EzEQviPxDpbvZJPQpmWVTQ8N5YIgEvAAE69315L/8DjZ5CV4ASRucOLYO29D+xiMvSGFcsmBPXjH&#10;nvE3830znl/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p+&#10;9/n256ev9z++0Hr3/Rs7SyL1HkuKvbarcNihX4XEeNcEk/7Ehe2ysPujsHIXmaDD84vZdDY950yQ&#10;bzK9yLoXD3d9wPhKOsOSUXGtbKINJWxfY6R8FPo7JB1ry/qKv3g+oy4KoBnEj2QYTyzQtvkmOq3q&#10;G6V1isfQrq91YFtIU5C/xIlQ/wpLKZaA3RCXXcN8dBLql7Zmce9JH0vPgqcCjKw505JeUbIIEMoI&#10;Sp8SSam1pQqSrIOQyVq7ek/d2Pig2o50mOQqk4e6n+s9TGoarz/3Genhd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vv85HXAAAACgEAAA8AAAAAAAAAAQAgAAAAIgAAAGRycy9kb3ducmV2Lnht&#10;bFBLAQIUABQAAAAIAIdO4kCaWrP4+gEAAOUDAAAOAAAAAAAAAAEAIAAAACYBAABkcnMvZTJvRG9j&#10;LnhtbFBLBQYAAAAABgAGAFkBAACS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u w:val="none"/>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u w:val="none"/>
        </w:rPr>
        <w:t>份送达，一份归档，</w:t>
      </w:r>
      <w:r>
        <w:rPr>
          <w:rFonts w:hint="eastAsia" w:ascii="Times New Roman" w:hAnsi="Times New Roman" w:eastAsia="仿宋_GB2312" w:cs="仿宋"/>
          <w:color w:val="auto"/>
          <w:sz w:val="32"/>
          <w:szCs w:val="32"/>
          <w:u w:val="none"/>
          <w:lang w:eastAsia="zh-CN"/>
        </w:rPr>
        <w:t>一份</w:t>
      </w:r>
      <w:r>
        <w:rPr>
          <w:rFonts w:hint="eastAsia" w:ascii="仿宋_GB2312" w:hAnsi="仿宋_GB2312" w:eastAsia="仿宋_GB2312" w:cs="仿宋_GB2312"/>
          <w:color w:val="auto"/>
          <w:sz w:val="32"/>
          <w:szCs w:val="32"/>
          <w:u w:val="none"/>
        </w:rPr>
        <w:t>办案单位留存</w:t>
      </w:r>
      <w:r>
        <w:rPr>
          <w:rFonts w:hint="eastAsia" w:ascii="Times New Roman" w:hAnsi="Times New Roman" w:eastAsia="仿宋_GB2312" w:cs="仿宋"/>
          <w:color w:val="auto"/>
          <w:sz w:val="32"/>
          <w:szCs w:val="32"/>
          <w:u w:val="none"/>
        </w:rPr>
        <w:t>。</w:t>
      </w:r>
    </w:p>
    <w:p w14:paraId="5AB3142F">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490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CBCD4">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CCBCD4">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mI5Nzc3ZDIzZDdkYzIwN2Q5OTA4ZmZiODlhNW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93542B"/>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62542E9"/>
    <w:rsid w:val="27A45517"/>
    <w:rsid w:val="2A87327C"/>
    <w:rsid w:val="2B1B3EFC"/>
    <w:rsid w:val="2CEA3815"/>
    <w:rsid w:val="2DE10173"/>
    <w:rsid w:val="2F327E79"/>
    <w:rsid w:val="2F7CE1EF"/>
    <w:rsid w:val="2F8A6913"/>
    <w:rsid w:val="30DB5683"/>
    <w:rsid w:val="30FA2F6D"/>
    <w:rsid w:val="31562B39"/>
    <w:rsid w:val="31BE0AF5"/>
    <w:rsid w:val="32CE76E8"/>
    <w:rsid w:val="3334290F"/>
    <w:rsid w:val="33740640"/>
    <w:rsid w:val="33F757E3"/>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3D64F1C"/>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1A3406"/>
    <w:rsid w:val="5C5D2BD9"/>
    <w:rsid w:val="5DD7483B"/>
    <w:rsid w:val="5E5FAB03"/>
    <w:rsid w:val="5E605C94"/>
    <w:rsid w:val="5EA00CBE"/>
    <w:rsid w:val="5F857F7E"/>
    <w:rsid w:val="5F9FEDD5"/>
    <w:rsid w:val="5FBEF003"/>
    <w:rsid w:val="5FE33914"/>
    <w:rsid w:val="5FFA4D85"/>
    <w:rsid w:val="602422E6"/>
    <w:rsid w:val="60B635F2"/>
    <w:rsid w:val="60C16F3B"/>
    <w:rsid w:val="612E7E8C"/>
    <w:rsid w:val="617678F3"/>
    <w:rsid w:val="61DC2B1A"/>
    <w:rsid w:val="636955DE"/>
    <w:rsid w:val="646E5E05"/>
    <w:rsid w:val="64E43803"/>
    <w:rsid w:val="657F58CB"/>
    <w:rsid w:val="65A2051D"/>
    <w:rsid w:val="66934D57"/>
    <w:rsid w:val="675B2CB5"/>
    <w:rsid w:val="6A3D51EB"/>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9944A2"/>
    <w:rsid w:val="6FF58B64"/>
    <w:rsid w:val="6FF8F863"/>
    <w:rsid w:val="70CF02CA"/>
    <w:rsid w:val="70F532B7"/>
    <w:rsid w:val="71013020"/>
    <w:rsid w:val="710D7C3E"/>
    <w:rsid w:val="71FC56E7"/>
    <w:rsid w:val="725D4C1F"/>
    <w:rsid w:val="7376089F"/>
    <w:rsid w:val="74E06ABE"/>
    <w:rsid w:val="75B2DA43"/>
    <w:rsid w:val="75BD90DB"/>
    <w:rsid w:val="75CC41D0"/>
    <w:rsid w:val="75DA7204"/>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844159"/>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2843</Words>
  <Characters>3102</Characters>
  <Lines>0</Lines>
  <Paragraphs>0</Paragraphs>
  <TotalTime>53</TotalTime>
  <ScaleCrop>false</ScaleCrop>
  <LinksUpToDate>false</LinksUpToDate>
  <CharactersWithSpaces>3376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河谷镇</cp:lastModifiedBy>
  <dcterms:modified xsi:type="dcterms:W3CDTF">2026-02-03T02:06:10Z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