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8C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u w:val="none"/>
        </w:rPr>
        <w:t>柳州市柳北区市场监督管理局</w:t>
      </w:r>
    </w:p>
    <w:p w14:paraId="49ABA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u w:val="none"/>
        </w:rPr>
        <w:t>行政处罚决定书</w:t>
      </w:r>
    </w:p>
    <w:p w14:paraId="5B4F4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柳北市监处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134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号</w:t>
      </w:r>
    </w:p>
    <w:p w14:paraId="2BDF24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80" w:lineRule="exact"/>
        <w:rPr>
          <w:rFonts w:hint="eastAsia"/>
          <w:color w:val="auto"/>
        </w:rPr>
      </w:pPr>
    </w:p>
    <w:p w14:paraId="18B7CD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当事人：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eastAsia="zh-CN"/>
        </w:rPr>
        <w:t>柳州汇东投资有限公司</w:t>
      </w:r>
    </w:p>
    <w:p w14:paraId="4222A0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主体资格证照名称：营业执照</w:t>
      </w:r>
    </w:p>
    <w:p w14:paraId="24587F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统一社会信用代码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val="en-US" w:eastAsia="zh-CN"/>
        </w:rPr>
        <w:t>91450200MA5N6C2H4N</w:t>
      </w:r>
    </w:p>
    <w:p w14:paraId="5E1857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u w:val="none"/>
          <w:lang w:eastAsia="zh-CN"/>
        </w:rPr>
        <w:t>住所</w:t>
      </w:r>
      <w:r>
        <w:rPr>
          <w:rFonts w:hint="eastAsia" w:ascii="仿宋_GB2312" w:eastAsia="仿宋_GB2312"/>
          <w:color w:val="000000"/>
          <w:sz w:val="32"/>
          <w:szCs w:val="32"/>
          <w:u w:val="none"/>
        </w:rPr>
        <w:t>：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eastAsia="zh-CN"/>
        </w:rPr>
        <w:t>广西壮族自治区柳州市柳北区弘义二路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val="en-US" w:eastAsia="zh-CN"/>
        </w:rPr>
        <w:t>6号万科城子园10栋1-24号</w:t>
      </w:r>
    </w:p>
    <w:p w14:paraId="54C722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rPr>
          <w:rFonts w:hint="eastAsia" w:ascii="仿宋_GB2312" w:eastAsia="仿宋_GB2312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u w:val="none"/>
          <w:lang w:eastAsia="zh-CN"/>
        </w:rPr>
        <w:t>法定代表人</w:t>
      </w:r>
      <w:r>
        <w:rPr>
          <w:rFonts w:hint="eastAsia" w:ascii="仿宋_GB2312" w:eastAsia="仿宋_GB2312"/>
          <w:color w:val="000000"/>
          <w:sz w:val="32"/>
          <w:szCs w:val="32"/>
          <w:u w:val="none"/>
        </w:rPr>
        <w:t>：</w:t>
      </w:r>
      <w:r>
        <w:rPr>
          <w:rFonts w:hint="eastAsia" w:ascii="仿宋_GB2312" w:eastAsia="仿宋_GB2312"/>
          <w:color w:val="000000"/>
          <w:sz w:val="32"/>
          <w:szCs w:val="32"/>
          <w:u w:val="none"/>
          <w:lang w:eastAsia="zh-CN"/>
        </w:rPr>
        <w:t>辜庆永</w:t>
      </w:r>
    </w:p>
    <w:p w14:paraId="307742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rPr>
          <w:rFonts w:hint="eastAsia" w:ascii="仿宋_GB2312" w:hAnsi="仿宋_GB2312" w:eastAsia="仿宋_GB2312" w:cs="仿宋_GB2312"/>
          <w:strike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身份证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号码：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*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 xml:space="preserve"> </w:t>
      </w:r>
    </w:p>
    <w:p w14:paraId="7EB119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rPr>
          <w:rFonts w:hint="eastAsia"/>
          <w:color w:val="auto"/>
          <w:sz w:val="32"/>
          <w:szCs w:val="32"/>
          <w:lang w:eastAsia="zh-CN"/>
        </w:rPr>
      </w:pPr>
    </w:p>
    <w:p w14:paraId="2ED4E78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2023年6月28日，我局收到柳州市马厂城中村改造投资开发有限公司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投诉和举报，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我局执法人员于202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日到达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柳州万科城营销中心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进行检查，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发现现场陈列着标题为“谨防准现房四大误区”的广告展板，含“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按国家销售“现房”的规定，已经盖好的房子，不等于“现房”！拿“*华城”一期举例，原本承诺的交付几无动静，多栋楼的外立面甚至还未完成外墙腻子施工作业，这样的“准现房”，还能准时交付吗？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”等文字内容。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当事人涉嫌违反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《中华人民共和国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反不正当竞争法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第十一条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的规定，为进一步查清事实，我局于202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日对当事人进行立案调查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。</w:t>
      </w:r>
    </w:p>
    <w:p w14:paraId="0A8DC9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经查实，当事人从2023年6月开始在其开发建设的项目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柳州万科城的营销中心投放标题为“谨防准现房四大误区”的广告展板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含有“按国家销售“现房”的规定，已经盖好的房子，不等于“现房”！拿“*华城”一期举例，原本承诺的交付几无动静，多栋楼的外立面甚至还未完成外墙腻子施工作业，这样的“准现房”，还能准时交付吗？……”等文字内容，其中“*华城”指的是当事人在建在售的项目柳州万科城对面的在建、在售的鼎华城房地产项目。当事人无法提供上述广告内容真实性的证明材料，于2023年6月30日被我局依法查获。</w:t>
      </w:r>
    </w:p>
    <w:p w14:paraId="05C382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上述事实，由以下证据证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：</w:t>
      </w:r>
    </w:p>
    <w:p w14:paraId="3EE3E7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证据一：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当事人《营业执照》复印件一份，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法定代表人辜庆永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身份证复印件一份，授权委托书和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委托人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袁强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身份证复印件各一份，证明当事人的主体资格、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法定代表人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的身份和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委托人的身份；</w:t>
      </w:r>
    </w:p>
    <w:p w14:paraId="4C78135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证据二：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对当事人的《现场笔录》一份，证据提取单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页，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对当事人的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《询问笔录》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证明当事人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柳州万科城营销中心投放“谨防准现房四大误区”的广告展板的事实。</w:t>
      </w:r>
    </w:p>
    <w:p w14:paraId="7DDF54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证据三：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投诉单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及投诉举报材料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对投诉举报人的《询问笔录》一份，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证明本案线索来源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和当事人投放的广告内容与实际情况不符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。</w:t>
      </w:r>
    </w:p>
    <w:p w14:paraId="6783C47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以上证据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一、二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均由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委托人签名认可。</w:t>
      </w:r>
    </w:p>
    <w:p w14:paraId="2BD0A6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日我局向当事人送达了《行政处罚告知书》（柳北市监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罚告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〔20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152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号），告知当事人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我局拟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作出行政处罚的事实、理由、依据、处罚内容及享有的权利。当事人在法定期限内未提出陈述、申辩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。</w:t>
      </w:r>
    </w:p>
    <w:p w14:paraId="542B01D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当事人的上述行为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违反了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《中华人民共和国反不正当竞争法》第十一条的规定，构成了损害竞争对手的商业信誉的违法行为。</w:t>
      </w:r>
    </w:p>
    <w:p w14:paraId="79834D4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当事人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在案件调查过程中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积极配合我局调查，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如实陈述违法事实并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主动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提供证据材料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，具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市场监管总局《关于规范市场监督管理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行政处罚裁量权的指导意见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》第十四条第一款第二项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规定的可以依法从轻或者减轻行政处罚的情形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。经我局核实，当事人编造、传播鼎华城房地产项目的虚假信息为1个，参照《广西壮族自治区市场监督管理行政处罚裁量基准（2023版）》中《反不正当竞争法》行政处罚裁量基准从轻处罚适用情形的规定，经综合考量，依据《中华人民共和国行政处罚法》第五条、第六条的规定，我局决定给予当事人减轻行政处罚。</w:t>
      </w:r>
    </w:p>
    <w:p w14:paraId="786BA8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40" w:firstLineChars="20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依据《中华人民共和国反不正当竞争法》第二十三条的规定，我局决定责令当事人立即停止上述违法行为，消除影响，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并给予罚款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壹万圆（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¥10,000.00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的行政处罚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。</w:t>
      </w:r>
    </w:p>
    <w:p w14:paraId="6C77159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当事人应当在接到本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处罚决定书之日起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凭《广西壮族自治区非税收入电子缴款通知书》到中国建设银行缴纳罚款。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逾期不缴纳罚款的，根据《中华人民共和国行政处罚法》第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七十二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规定，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将每日按罚款数额的3%加处罚款，并依法申请人民法院强制执行。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 xml:space="preserve">                                                      </w:t>
      </w:r>
    </w:p>
    <w:p w14:paraId="6B3A10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460" w:lineRule="exact"/>
        <w:ind w:left="-105" w:leftChars="-50" w:right="-105" w:rightChars="-5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当事人如不服本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处罚决定，可在接到本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处罚决定书之日起60日内向柳州市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柳北区人民政府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申请行政复议，也可以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6个月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内依法向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柳州市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2"/>
          <w:szCs w:val="32"/>
          <w:u w:val="none"/>
          <w:lang w:eastAsia="zh-CN"/>
        </w:rPr>
        <w:t>柳南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区人民法院提起行政诉讼。申请行政复议或者提起行政诉讼期间，行政处罚不停止执行。</w:t>
      </w:r>
    </w:p>
    <w:p w14:paraId="1B7C2B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 xml:space="preserve">                      </w:t>
      </w:r>
    </w:p>
    <w:p w14:paraId="26C3C5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 xml:space="preserve">               </w:t>
      </w:r>
    </w:p>
    <w:p w14:paraId="2982DE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80" w:lineRule="exact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 xml:space="preserve"> </w:t>
      </w:r>
    </w:p>
    <w:p w14:paraId="69ADE4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80" w:lineRule="exact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 xml:space="preserve">柳州市柳北区市场监督管理局                                                                                                                   </w:t>
      </w:r>
    </w:p>
    <w:p w14:paraId="4324F56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80" w:lineRule="exact"/>
        <w:ind w:firstLine="640" w:firstLineChars="200"/>
        <w:rPr>
          <w:rFonts w:hint="eastAsia" w:ascii="仿宋_GB2312" w:hAnsi="仿宋_GB2312" w:eastAsia="仿宋_GB2312" w:cs="仿宋_GB2312"/>
          <w:b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 xml:space="preserve">日 </w:t>
      </w:r>
    </w:p>
    <w:p w14:paraId="66081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-105" w:rightChars="-5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</w:p>
    <w:p w14:paraId="35ABFD37"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</w:p>
    <w:p w14:paraId="3F767A13"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</w:p>
    <w:p w14:paraId="16420CD4"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</w:p>
    <w:p w14:paraId="3170B079"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</w:p>
    <w:p w14:paraId="25EFA3E0"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</w:p>
    <w:p w14:paraId="76AFE663"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</w:p>
    <w:p w14:paraId="73D4F7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80" w:lineRule="exact"/>
        <w:rPr>
          <w:rFonts w:hint="eastAsia"/>
        </w:rPr>
      </w:pPr>
    </w:p>
    <w:p w14:paraId="0995D2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80" w:lineRule="exact"/>
        <w:rPr>
          <w:rFonts w:hint="eastAsia"/>
        </w:rPr>
      </w:pPr>
    </w:p>
    <w:p w14:paraId="65AF5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-105" w:rightChars="-50" w:firstLine="0" w:firstLineChars="0"/>
        <w:jc w:val="both"/>
        <w:textAlignment w:val="auto"/>
        <w:outlineLvl w:val="9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u w:val="none"/>
        </w:rPr>
        <w:t>(市场监督管理部门将依法向社会公示本行政处罚决定信息）</w:t>
      </w:r>
    </w:p>
    <w:p w14:paraId="4BA24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105" w:leftChars="-50" w:right="-105" w:rightChars="-50" w:firstLine="0" w:firstLineChars="0"/>
        <w:jc w:val="both"/>
        <w:textAlignment w:val="auto"/>
        <w:outlineLvl w:val="9"/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-1270</wp:posOffset>
                </wp:positionV>
                <wp:extent cx="5995035" cy="20320"/>
                <wp:effectExtent l="0" t="4445" r="5715" b="133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5035" cy="203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1.4pt;margin-top:-0.1pt;height:1.6pt;width:472.05pt;z-index:251660288;mso-width-relative:page;mso-height-relative:page;" filled="f" stroked="t" coordsize="21600,21600" o:gfxdata="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VkmJe1QAAAAcBAAAPAAAAAAAAAAEAIAAAACIAAABkcnMv&#10;ZG93bnJldi54bWxQSwECFAAUAAAACACHTuJAE02dtgYCAAAABAAADgAAAAAAAAABACAAAAAk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本文书一式三份，一份送达，一份归档，一份办案单位留存。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2327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E325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7E325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C4B99"/>
    <w:rsid w:val="41EA2E34"/>
    <w:rsid w:val="6DB27474"/>
    <w:rsid w:val="6DBC4B99"/>
    <w:rsid w:val="7388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1611</Words>
  <Characters>1702</Characters>
  <Lines>0</Lines>
  <Paragraphs>0</Paragraphs>
  <TotalTime>8</TotalTime>
  <ScaleCrop>false</ScaleCrop>
  <LinksUpToDate>false</LinksUpToDate>
  <CharactersWithSpaces>1941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2025-09-24T03:31:00Z</dcterms:created>
  <dc:creator>纠结婧</dc:creator>
  <cp:lastModifiedBy>河谷镇</cp:lastModifiedBy>
  <dcterms:modified xsi:type="dcterms:W3CDTF">2025-10-09T07:52:54Z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C7312D13F93B45C7B1695F0CBD5338BE_11</vt:lpwstr>
  </property>
  <property fmtid="{D5CDD505-2E9C-101B-9397-08002B2CF9AE}" pid="4" name="KSOTemplateDocerSaveRecord">
    <vt:lpwstr>eyJoZGlkIjoiNjljYzBiNmJkNjNmYjA3MDkwNzQ4ZTM5NDc1MTY5NDgiLCJ1c2VySWQiOiI0OTg3NTAzNTcifQ==</vt:lpwstr>
  </property>
</Properties>
</file>