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A86AA">
      <w:pPr>
        <w:spacing w:line="56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u w:val="none"/>
        </w:rPr>
        <w:t>柳州市柳北区市场监督管理局</w:t>
      </w:r>
    </w:p>
    <w:p w14:paraId="356E6B5F">
      <w:pPr>
        <w:spacing w:line="56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u w:val="none"/>
        </w:rPr>
        <w:t>行政处罚决定书</w:t>
      </w:r>
    </w:p>
    <w:p w14:paraId="014D0D39">
      <w:pPr>
        <w:keepNext w:val="0"/>
        <w:keepLines w:val="0"/>
        <w:pageBreakBefore w:val="0"/>
        <w:widowControl w:val="0"/>
        <w:kinsoku/>
        <w:wordWrap/>
        <w:overflowPunct/>
        <w:topLinePunct w:val="0"/>
        <w:bidi w:val="0"/>
        <w:spacing w:line="420" w:lineRule="exact"/>
        <w:ind w:firstLine="2787" w:firstLineChars="871"/>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柳北市监处</w:t>
      </w:r>
      <w:r>
        <w:rPr>
          <w:rFonts w:hint="eastAsia" w:ascii="仿宋_GB2312" w:hAnsi="仿宋_GB2312" w:eastAsia="仿宋_GB2312" w:cs="仿宋_GB2312"/>
          <w:color w:val="auto"/>
          <w:sz w:val="32"/>
          <w:szCs w:val="32"/>
          <w:u w:val="none"/>
          <w:lang w:eastAsia="zh-CN"/>
        </w:rPr>
        <w:t>罚</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104</w:t>
      </w:r>
      <w:r>
        <w:rPr>
          <w:rFonts w:hint="eastAsia" w:ascii="仿宋_GB2312" w:hAnsi="仿宋_GB2312" w:eastAsia="仿宋_GB2312" w:cs="仿宋_GB2312"/>
          <w:color w:val="auto"/>
          <w:sz w:val="32"/>
          <w:szCs w:val="32"/>
          <w:u w:val="none"/>
        </w:rPr>
        <w:t>号</w:t>
      </w:r>
    </w:p>
    <w:p w14:paraId="1AB212CD">
      <w:pPr>
        <w:pStyle w:val="6"/>
        <w:keepNext w:val="0"/>
        <w:keepLines w:val="0"/>
        <w:pageBreakBefore w:val="0"/>
        <w:widowControl w:val="0"/>
        <w:kinsoku/>
        <w:wordWrap/>
        <w:overflowPunct/>
        <w:topLinePunct w:val="0"/>
        <w:bidi w:val="0"/>
        <w:spacing w:line="420" w:lineRule="exact"/>
        <w:rPr>
          <w:rFonts w:hint="eastAsia"/>
          <w:color w:val="auto"/>
        </w:rPr>
      </w:pPr>
    </w:p>
    <w:p w14:paraId="5C53615B">
      <w:pPr>
        <w:keepNext w:val="0"/>
        <w:keepLines w:val="0"/>
        <w:pageBreakBefore w:val="0"/>
        <w:widowControl w:val="0"/>
        <w:kinsoku/>
        <w:wordWrap/>
        <w:overflowPunct/>
        <w:topLinePunct w:val="0"/>
        <w:bidi w:val="0"/>
        <w:spacing w:line="520" w:lineRule="exact"/>
        <w:rPr>
          <w:rFonts w:hint="eastAsia" w:ascii="仿宋_GB2312" w:hAnsi="仿宋" w:eastAsia="仿宋_GB2312" w:cs="仿宋"/>
          <w:color w:val="auto"/>
          <w:sz w:val="32"/>
          <w:szCs w:val="32"/>
          <w:u w:val="none"/>
          <w:lang w:eastAsia="zh-CN"/>
        </w:rPr>
      </w:pPr>
      <w:r>
        <w:rPr>
          <w:rFonts w:hint="eastAsia" w:ascii="仿宋_GB2312" w:hAnsi="仿宋_GB2312" w:eastAsia="仿宋_GB2312" w:cs="仿宋_GB2312"/>
          <w:color w:val="auto"/>
          <w:sz w:val="32"/>
          <w:szCs w:val="32"/>
          <w:u w:val="none"/>
        </w:rPr>
        <w:t>当事人：</w:t>
      </w:r>
      <w:r>
        <w:rPr>
          <w:rFonts w:hint="eastAsia" w:ascii="仿宋_GB2312" w:hAnsi="仿宋" w:eastAsia="仿宋_GB2312" w:cs="仿宋"/>
          <w:color w:val="auto"/>
          <w:sz w:val="32"/>
          <w:szCs w:val="32"/>
          <w:u w:val="none"/>
          <w:lang w:eastAsia="zh-CN"/>
        </w:rPr>
        <w:t>张火光</w:t>
      </w:r>
    </w:p>
    <w:p w14:paraId="4F599018">
      <w:pPr>
        <w:pStyle w:val="6"/>
        <w:rPr>
          <w:rFonts w:hint="eastAsia" w:hAnsi="仿宋" w:cs="仿宋"/>
          <w:color w:val="auto"/>
          <w:sz w:val="32"/>
          <w:szCs w:val="32"/>
          <w:u w:val="none"/>
          <w:lang w:eastAsia="zh-CN"/>
        </w:rPr>
      </w:pPr>
      <w:r>
        <w:rPr>
          <w:rFonts w:hint="eastAsia" w:hAnsi="仿宋" w:cs="仿宋"/>
          <w:color w:val="auto"/>
          <w:sz w:val="32"/>
          <w:szCs w:val="32"/>
          <w:u w:val="none"/>
          <w:lang w:eastAsia="zh-CN"/>
        </w:rPr>
        <w:t>性别：男</w:t>
      </w:r>
    </w:p>
    <w:p w14:paraId="56029837">
      <w:pPr>
        <w:pStyle w:val="6"/>
        <w:rPr>
          <w:rFonts w:hint="eastAsia" w:hAnsi="仿宋" w:cs="仿宋"/>
          <w:color w:val="auto"/>
          <w:sz w:val="32"/>
          <w:szCs w:val="32"/>
          <w:u w:val="none"/>
          <w:lang w:eastAsia="zh-CN"/>
        </w:rPr>
      </w:pPr>
      <w:r>
        <w:rPr>
          <w:rFonts w:hint="eastAsia" w:hAnsi="仿宋" w:cs="仿宋"/>
          <w:color w:val="auto"/>
          <w:sz w:val="32"/>
          <w:szCs w:val="32"/>
          <w:u w:val="none"/>
          <w:lang w:eastAsia="zh-CN"/>
        </w:rPr>
        <w:t>民族：汉族</w:t>
      </w:r>
    </w:p>
    <w:p w14:paraId="5F71CD95">
      <w:pPr>
        <w:pStyle w:val="6"/>
        <w:rPr>
          <w:rFonts w:hint="default" w:hAnsi="仿宋" w:cs="仿宋"/>
          <w:color w:val="auto"/>
          <w:sz w:val="32"/>
          <w:szCs w:val="32"/>
          <w:u w:val="none"/>
          <w:lang w:val="en-US" w:eastAsia="zh-CN"/>
        </w:rPr>
      </w:pPr>
      <w:r>
        <w:rPr>
          <w:rFonts w:hint="eastAsia" w:hAnsi="仿宋" w:cs="仿宋"/>
          <w:color w:val="auto"/>
          <w:sz w:val="32"/>
          <w:szCs w:val="32"/>
          <w:u w:val="none"/>
          <w:lang w:eastAsia="zh-CN"/>
        </w:rPr>
        <w:t>出生日期：</w:t>
      </w:r>
      <w:r>
        <w:rPr>
          <w:rFonts w:hint="eastAsia" w:hAnsi="仿宋" w:cs="仿宋"/>
          <w:color w:val="auto"/>
          <w:sz w:val="32"/>
          <w:szCs w:val="32"/>
          <w:u w:val="none"/>
          <w:lang w:val="en-US" w:eastAsia="zh-CN"/>
        </w:rPr>
        <w:t>*</w:t>
      </w:r>
    </w:p>
    <w:p w14:paraId="3E768298">
      <w:pPr>
        <w:keepNext w:val="0"/>
        <w:keepLines w:val="0"/>
        <w:pageBreakBefore w:val="0"/>
        <w:widowControl w:val="0"/>
        <w:kinsoku/>
        <w:wordWrap/>
        <w:overflowPunct/>
        <w:topLinePunct w:val="0"/>
        <w:bidi w:val="0"/>
        <w:spacing w:line="520" w:lineRule="exact"/>
        <w:rPr>
          <w:rFonts w:hint="default" w:ascii="仿宋_GB2312" w:hAnsi="仿宋" w:eastAsia="仿宋_GB2312" w:cs="仿宋"/>
          <w:b w:val="0"/>
          <w:bCs w:val="0"/>
          <w:color w:val="auto"/>
          <w:sz w:val="32"/>
          <w:szCs w:val="32"/>
          <w:u w:val="none"/>
          <w:lang w:val="en-US" w:eastAsia="zh-CN"/>
        </w:rPr>
      </w:pPr>
      <w:r>
        <w:rPr>
          <w:rFonts w:hint="eastAsia" w:ascii="仿宋_GB2312" w:hAnsi="仿宋_GB2312" w:eastAsia="仿宋_GB2312" w:cs="仿宋_GB2312"/>
          <w:color w:val="auto"/>
          <w:sz w:val="32"/>
          <w:szCs w:val="32"/>
          <w:u w:val="none"/>
        </w:rPr>
        <w:t>身份证</w:t>
      </w:r>
      <w:r>
        <w:rPr>
          <w:rFonts w:hint="eastAsia" w:ascii="仿宋_GB2312" w:hAnsi="仿宋_GB2312" w:eastAsia="仿宋_GB2312" w:cs="仿宋_GB2312"/>
          <w:color w:val="auto"/>
          <w:sz w:val="32"/>
          <w:szCs w:val="32"/>
          <w:u w:val="none"/>
          <w:lang w:eastAsia="zh-CN"/>
        </w:rPr>
        <w:t>件</w:t>
      </w:r>
      <w:r>
        <w:rPr>
          <w:rFonts w:hint="eastAsia" w:ascii="仿宋_GB2312" w:hAnsi="仿宋_GB2312" w:eastAsia="仿宋_GB2312" w:cs="仿宋_GB2312"/>
          <w:color w:val="auto"/>
          <w:sz w:val="32"/>
          <w:szCs w:val="32"/>
          <w:u w:val="none"/>
        </w:rPr>
        <w:t>号码：</w:t>
      </w:r>
      <w:r>
        <w:rPr>
          <w:rFonts w:hint="eastAsia" w:ascii="仿宋_GB2312" w:hAnsi="仿宋" w:eastAsia="仿宋_GB2312" w:cs="仿宋"/>
          <w:b w:val="0"/>
          <w:bCs w:val="0"/>
          <w:color w:val="auto"/>
          <w:sz w:val="32"/>
          <w:szCs w:val="32"/>
          <w:u w:val="none"/>
          <w:lang w:val="en-US" w:eastAsia="zh-CN"/>
        </w:rPr>
        <w:t>*</w:t>
      </w:r>
    </w:p>
    <w:p w14:paraId="08EAAD72">
      <w:pPr>
        <w:pStyle w:val="6"/>
        <w:rPr>
          <w:rFonts w:hint="default" w:ascii="仿宋_GB2312" w:hAnsi="仿宋" w:eastAsia="仿宋_GB2312" w:cs="仿宋"/>
          <w:b w:val="0"/>
          <w:bCs w:val="0"/>
          <w:color w:val="auto"/>
          <w:sz w:val="32"/>
          <w:szCs w:val="32"/>
          <w:u w:val="none"/>
          <w:lang w:val="en-US" w:eastAsia="zh-CN"/>
        </w:rPr>
      </w:pPr>
      <w:r>
        <w:rPr>
          <w:rFonts w:hint="eastAsia" w:hAnsi="仿宋" w:cs="仿宋"/>
          <w:b w:val="0"/>
          <w:bCs w:val="0"/>
          <w:color w:val="auto"/>
          <w:sz w:val="32"/>
          <w:szCs w:val="32"/>
          <w:u w:val="none"/>
          <w:lang w:val="en-US" w:eastAsia="zh-CN"/>
        </w:rPr>
        <w:t>联系电话：*</w:t>
      </w:r>
    </w:p>
    <w:p w14:paraId="5C231C12">
      <w:pPr>
        <w:keepNext w:val="0"/>
        <w:keepLines w:val="0"/>
        <w:pageBreakBefore w:val="0"/>
        <w:widowControl w:val="0"/>
        <w:kinsoku/>
        <w:wordWrap/>
        <w:overflowPunct/>
        <w:topLinePunct w:val="0"/>
        <w:bidi w:val="0"/>
        <w:spacing w:line="520" w:lineRule="exact"/>
        <w:jc w:val="left"/>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住址</w:t>
      </w:r>
      <w:r>
        <w:rPr>
          <w:rFonts w:hint="eastAsia" w:ascii="仿宋_GB2312" w:hAnsi="仿宋_GB2312" w:eastAsia="仿宋_GB2312" w:cs="仿宋_GB2312"/>
          <w:color w:val="auto"/>
          <w:sz w:val="32"/>
          <w:szCs w:val="32"/>
          <w:u w:val="none"/>
        </w:rPr>
        <w:t>：</w:t>
      </w:r>
      <w:r>
        <w:rPr>
          <w:rFonts w:hint="eastAsia" w:ascii="仿宋_GB2312" w:hAnsi="仿宋" w:eastAsia="仿宋_GB2312" w:cs="仿宋"/>
          <w:color w:val="auto"/>
          <w:sz w:val="32"/>
          <w:szCs w:val="32"/>
          <w:u w:val="none"/>
          <w:lang w:val="en-US" w:eastAsia="zh-CN"/>
        </w:rPr>
        <w:t>*</w:t>
      </w:r>
    </w:p>
    <w:p w14:paraId="6FF451F7">
      <w:pPr>
        <w:pStyle w:val="6"/>
        <w:keepNext w:val="0"/>
        <w:keepLines w:val="0"/>
        <w:pageBreakBefore w:val="0"/>
        <w:widowControl w:val="0"/>
        <w:kinsoku/>
        <w:wordWrap/>
        <w:overflowPunct/>
        <w:topLinePunct w:val="0"/>
        <w:bidi w:val="0"/>
        <w:spacing w:line="520" w:lineRule="exact"/>
        <w:rPr>
          <w:rFonts w:hint="eastAsia"/>
          <w:color w:val="auto"/>
          <w:sz w:val="32"/>
          <w:szCs w:val="32"/>
          <w:lang w:eastAsia="zh-CN"/>
        </w:rPr>
      </w:pPr>
    </w:p>
    <w:p w14:paraId="286D76C3">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shd w:val="clear" w:color="auto" w:fill="FFFFFF"/>
          <w:lang w:val="en-US" w:eastAsia="zh-CN"/>
        </w:rPr>
        <w:t>025年4月23日，我局执法人员联合柳州市城区烟草专卖局执法人员对当事人的经营场所进行监督检查，当事人正在从事烟草制品零售活动并无法出示有效的《烟草专卖零售许可证》，当事人涉嫌违反《中华人民共和国烟</w:t>
      </w:r>
      <w:bookmarkStart w:id="1" w:name="_GoBack"/>
      <w:bookmarkEnd w:id="1"/>
      <w:r>
        <w:rPr>
          <w:rFonts w:hint="eastAsia" w:ascii="仿宋_GB2312" w:hAnsi="仿宋_GB2312" w:eastAsia="仿宋_GB2312" w:cs="仿宋_GB2312"/>
          <w:color w:val="auto"/>
          <w:sz w:val="32"/>
          <w:szCs w:val="32"/>
          <w:shd w:val="clear" w:color="auto" w:fill="FFFFFF"/>
          <w:lang w:val="en-US" w:eastAsia="zh-CN"/>
        </w:rPr>
        <w:t xml:space="preserve">草专卖法实施条例》的相关规定，为进一步查清事实，我局于2025年5月13日对当事人进行立案调查。 </w:t>
      </w:r>
    </w:p>
    <w:p w14:paraId="4D2CBED3">
      <w:pPr>
        <w:keepNext w:val="0"/>
        <w:keepLines w:val="0"/>
        <w:pageBreakBefore w:val="0"/>
        <w:widowControl w:val="0"/>
        <w:kinsoku/>
        <w:wordWrap/>
        <w:overflowPunct/>
        <w:topLinePunct w:val="0"/>
        <w:bidi w:val="0"/>
        <w:adjustRightInd/>
        <w:snapToGrid/>
        <w:spacing w:line="520" w:lineRule="exact"/>
        <w:ind w:firstLine="640" w:firstLineChars="200"/>
        <w:textAlignment w:val="auto"/>
        <w:outlineLvl w:val="9"/>
        <w:rPr>
          <w:rFonts w:ascii="仿宋_GB2312" w:hAnsi="Times New Roman" w:eastAsia="仿宋_GB2312" w:cs="仿宋_GB2312"/>
          <w:color w:val="auto"/>
          <w:sz w:val="32"/>
          <w:szCs w:val="32"/>
          <w:u w:val="single"/>
        </w:rPr>
      </w:pPr>
      <w:r>
        <w:rPr>
          <w:rFonts w:hint="eastAsia" w:ascii="仿宋_GB2312" w:hAnsi="仿宋_GB2312" w:eastAsia="仿宋_GB2312" w:cs="仿宋_GB2312"/>
          <w:color w:val="auto"/>
          <w:sz w:val="32"/>
          <w:szCs w:val="32"/>
          <w:shd w:val="clear" w:color="auto" w:fill="FFFFFF"/>
        </w:rPr>
        <w:t>经查实,当事人</w:t>
      </w:r>
      <w:r>
        <w:rPr>
          <w:rFonts w:hint="eastAsia" w:ascii="仿宋_GB2312" w:hAnsi="仿宋_GB2312" w:eastAsia="仿宋_GB2312" w:cs="仿宋_GB2312"/>
          <w:color w:val="auto"/>
          <w:sz w:val="32"/>
          <w:szCs w:val="32"/>
          <w:shd w:val="clear" w:color="auto" w:fill="FFFFFF"/>
          <w:lang w:val="en-US" w:eastAsia="zh-CN"/>
        </w:rPr>
        <w:t>于2024年5月开始</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在</w:t>
      </w:r>
      <w:r>
        <w:rPr>
          <w:rFonts w:hint="eastAsia" w:ascii="仿宋_GB2312" w:hAnsi="仿宋_GB2312" w:eastAsia="仿宋_GB2312" w:cs="仿宋_GB2312"/>
          <w:color w:val="auto"/>
          <w:sz w:val="32"/>
          <w:szCs w:val="32"/>
          <w:shd w:val="clear" w:color="auto" w:fill="FFFFFF"/>
        </w:rPr>
        <w:t>未依法取得</w:t>
      </w:r>
      <w:r>
        <w:rPr>
          <w:rFonts w:hint="eastAsia" w:ascii="仿宋_GB2312" w:hAnsi="仿宋_GB2312" w:eastAsia="仿宋_GB2312" w:cs="仿宋_GB2312"/>
          <w:color w:val="auto"/>
          <w:sz w:val="32"/>
          <w:szCs w:val="32"/>
          <w:shd w:val="clear" w:color="auto" w:fill="FFFFFF"/>
          <w:lang w:eastAsia="zh-CN"/>
        </w:rPr>
        <w:t>《营业执照》、</w:t>
      </w:r>
      <w:r>
        <w:rPr>
          <w:rFonts w:hint="eastAsia" w:ascii="仿宋_GB2312" w:hAnsi="仿宋_GB2312" w:eastAsia="仿宋_GB2312" w:cs="仿宋_GB2312"/>
          <w:color w:val="auto"/>
          <w:sz w:val="32"/>
          <w:szCs w:val="32"/>
          <w:shd w:val="clear" w:color="auto" w:fill="FFFFFF"/>
        </w:rPr>
        <w:t>《烟草专卖零售许可证》的情况下，在</w:t>
      </w:r>
      <w:r>
        <w:rPr>
          <w:rFonts w:hint="eastAsia" w:ascii="仿宋_GB2312" w:hAnsi="仿宋" w:eastAsia="仿宋_GB2312" w:cs="仿宋"/>
          <w:b w:val="0"/>
          <w:bCs w:val="0"/>
          <w:color w:val="auto"/>
          <w:sz w:val="32"/>
          <w:szCs w:val="32"/>
          <w:u w:val="none"/>
          <w:lang w:eastAsia="zh-CN"/>
        </w:rPr>
        <w:t>柳州市马厂路</w:t>
      </w:r>
      <w:r>
        <w:rPr>
          <w:rFonts w:hint="eastAsia" w:ascii="仿宋_GB2312" w:hAnsi="仿宋" w:eastAsia="仿宋_GB2312" w:cs="仿宋"/>
          <w:b w:val="0"/>
          <w:bCs w:val="0"/>
          <w:color w:val="auto"/>
          <w:sz w:val="32"/>
          <w:szCs w:val="32"/>
          <w:u w:val="none"/>
          <w:lang w:val="en-US" w:eastAsia="zh-CN"/>
        </w:rPr>
        <w:t>1号之十G地块门卫室内</w:t>
      </w:r>
      <w:r>
        <w:rPr>
          <w:rFonts w:hint="eastAsia" w:ascii="仿宋_GB2312" w:hAnsi="仿宋_GB2312" w:eastAsia="仿宋_GB2312" w:cs="仿宋_GB2312"/>
          <w:color w:val="auto"/>
          <w:sz w:val="32"/>
          <w:szCs w:val="32"/>
          <w:shd w:val="clear" w:color="auto" w:fill="FFFFFF"/>
        </w:rPr>
        <w:t>从事烟草制品零售活动，</w:t>
      </w:r>
      <w:r>
        <w:rPr>
          <w:rFonts w:hint="eastAsia" w:ascii="仿宋_GB2312" w:hAnsi="仿宋_GB2312" w:eastAsia="仿宋_GB2312" w:cs="仿宋_GB2312"/>
          <w:color w:val="auto"/>
          <w:sz w:val="32"/>
          <w:szCs w:val="32"/>
          <w:shd w:val="clear" w:color="auto" w:fill="FFFFFF"/>
          <w:lang w:val="en-US" w:eastAsia="zh-CN"/>
        </w:rPr>
        <w:t>2025年4月23日</w:t>
      </w:r>
      <w:r>
        <w:rPr>
          <w:rFonts w:hint="eastAsia" w:ascii="仿宋_GB2312" w:hAnsi="仿宋_GB2312" w:eastAsia="仿宋_GB2312" w:cs="仿宋_GB2312"/>
          <w:color w:val="auto"/>
          <w:sz w:val="32"/>
          <w:szCs w:val="32"/>
          <w:shd w:val="clear" w:color="auto" w:fill="FFFFFF"/>
        </w:rPr>
        <w:t>被我局依法查获时</w:t>
      </w:r>
      <w:r>
        <w:rPr>
          <w:rFonts w:hint="eastAsia" w:ascii="仿宋_GB2312" w:hAnsi="仿宋_GB2312" w:eastAsia="仿宋_GB2312" w:cs="仿宋_GB2312"/>
          <w:color w:val="auto"/>
          <w:sz w:val="32"/>
          <w:szCs w:val="32"/>
          <w:shd w:val="clear" w:color="auto" w:fill="FFFFFF"/>
          <w:lang w:val="en-US" w:eastAsia="zh-CN"/>
        </w:rPr>
        <w:t>，当事人所</w:t>
      </w:r>
      <w:r>
        <w:rPr>
          <w:rFonts w:hint="eastAsia" w:ascii="仿宋_GB2312" w:hAnsi="仿宋_GB2312" w:eastAsia="仿宋_GB2312" w:cs="仿宋_GB2312"/>
          <w:color w:val="auto"/>
          <w:sz w:val="32"/>
          <w:szCs w:val="32"/>
          <w:shd w:val="clear" w:color="auto" w:fill="FFFFFF"/>
        </w:rPr>
        <w:t>经营的烟草制品货值共</w:t>
      </w:r>
      <w:r>
        <w:rPr>
          <w:rFonts w:hint="eastAsia" w:ascii="仿宋_GB2312" w:hAnsi="仿宋" w:eastAsia="仿宋_GB2312" w:cs="仿宋"/>
          <w:b w:val="0"/>
          <w:bCs w:val="0"/>
          <w:color w:val="auto"/>
          <w:sz w:val="32"/>
          <w:szCs w:val="32"/>
          <w:u w:val="none"/>
          <w:lang w:val="en-US" w:eastAsia="zh-CN"/>
        </w:rPr>
        <w:t>16125</w:t>
      </w:r>
      <w:r>
        <w:rPr>
          <w:rFonts w:hint="eastAsia" w:ascii="仿宋_GB2312" w:hAnsi="仿宋_GB2312" w:eastAsia="仿宋_GB2312" w:cs="仿宋_GB2312"/>
          <w:color w:val="auto"/>
          <w:sz w:val="32"/>
          <w:szCs w:val="32"/>
          <w:shd w:val="clear" w:color="auto" w:fill="FFFFFF"/>
        </w:rPr>
        <w:t>元，因当事人在经营过程中未制作进销货台账，故利润无法计算。</w:t>
      </w:r>
    </w:p>
    <w:p w14:paraId="347490A5">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上述事实，主要有以下证据证明：</w:t>
      </w:r>
    </w:p>
    <w:p w14:paraId="3EE44ECA">
      <w:pPr>
        <w:keepNext w:val="0"/>
        <w:keepLines w:val="0"/>
        <w:pageBreakBefore w:val="0"/>
        <w:widowControl w:val="0"/>
        <w:numPr>
          <w:ilvl w:val="0"/>
          <w:numId w:val="0"/>
        </w:numPr>
        <w:kinsoku/>
        <w:wordWrap/>
        <w:overflowPunct/>
        <w:topLinePunct w:val="0"/>
        <w:bidi w:val="0"/>
        <w:adjustRightInd/>
        <w:snapToGrid/>
        <w:spacing w:line="520" w:lineRule="exact"/>
        <w:ind w:right="0" w:rightChars="0" w:firstLine="640" w:firstLineChars="20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1、当事人身份证复印件一份，证明当事人的身份信息。</w:t>
      </w:r>
    </w:p>
    <w:p w14:paraId="4E911FED">
      <w:pPr>
        <w:keepNext w:val="0"/>
        <w:keepLines w:val="0"/>
        <w:pageBreakBefore w:val="0"/>
        <w:widowControl w:val="0"/>
        <w:numPr>
          <w:ilvl w:val="0"/>
          <w:numId w:val="0"/>
        </w:numPr>
        <w:kinsoku/>
        <w:wordWrap/>
        <w:overflowPunct/>
        <w:topLinePunct w:val="0"/>
        <w:bidi w:val="0"/>
        <w:adjustRightInd/>
        <w:snapToGrid/>
        <w:spacing w:line="520" w:lineRule="exact"/>
        <w:ind w:right="0" w:rightChars="0" w:firstLine="640" w:firstLineChars="20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2、财物清单1份，证明当事人在未依法取得《烟草专卖零售许可证》的情况下，零售烟草制品的品种、数量情况。</w:t>
      </w:r>
    </w:p>
    <w:p w14:paraId="5C9381B6">
      <w:pPr>
        <w:keepNext w:val="0"/>
        <w:keepLines w:val="0"/>
        <w:pageBreakBefore w:val="0"/>
        <w:widowControl w:val="0"/>
        <w:numPr>
          <w:ilvl w:val="0"/>
          <w:numId w:val="0"/>
        </w:numPr>
        <w:kinsoku/>
        <w:wordWrap/>
        <w:overflowPunct/>
        <w:topLinePunct w:val="0"/>
        <w:bidi w:val="0"/>
        <w:adjustRightInd/>
        <w:snapToGrid/>
        <w:spacing w:line="520" w:lineRule="exact"/>
        <w:ind w:right="0" w:rightChars="0" w:firstLine="640" w:firstLineChars="200"/>
        <w:jc w:val="left"/>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3、现场笔录1份、询问笔录1份、证据提取单2份，证明当事人在未依法取得</w:t>
      </w:r>
      <w:r>
        <w:rPr>
          <w:rFonts w:hint="eastAsia" w:ascii="仿宋_GB2312" w:hAnsi="仿宋_GB2312" w:eastAsia="仿宋_GB2312" w:cs="仿宋_GB2312"/>
          <w:color w:val="auto"/>
          <w:sz w:val="32"/>
          <w:szCs w:val="32"/>
          <w:shd w:val="clear" w:color="auto" w:fill="FFFFFF"/>
          <w:lang w:eastAsia="zh-CN"/>
        </w:rPr>
        <w:t>《营业执照》、</w:t>
      </w:r>
      <w:r>
        <w:rPr>
          <w:rFonts w:hint="eastAsia" w:ascii="仿宋_GB2312" w:hAnsi="仿宋_GB2312" w:eastAsia="仿宋_GB2312" w:cs="仿宋_GB2312"/>
          <w:color w:val="auto"/>
          <w:kern w:val="2"/>
          <w:sz w:val="32"/>
          <w:szCs w:val="32"/>
          <w:shd w:val="clear" w:color="auto" w:fill="FFFFFF"/>
          <w:lang w:val="en-US" w:eastAsia="zh-CN" w:bidi="ar-SA"/>
        </w:rPr>
        <w:t>《烟草专卖零售许可证》的情况下从事烟草制品零售活动的事实。</w:t>
      </w:r>
    </w:p>
    <w:p w14:paraId="69B3E0E3">
      <w:pPr>
        <w:keepNext w:val="0"/>
        <w:keepLines w:val="0"/>
        <w:pageBreakBefore w:val="0"/>
        <w:widowControl w:val="0"/>
        <w:numPr>
          <w:ilvl w:val="0"/>
          <w:numId w:val="0"/>
        </w:numPr>
        <w:kinsoku/>
        <w:wordWrap/>
        <w:overflowPunct/>
        <w:topLinePunct w:val="0"/>
        <w:bidi w:val="0"/>
        <w:adjustRightInd/>
        <w:snapToGrid/>
        <w:spacing w:line="520" w:lineRule="exact"/>
        <w:ind w:right="0" w:rightChars="0" w:firstLine="640" w:firstLineChars="200"/>
        <w:jc w:val="left"/>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4、柳州市城区烟草专卖局涉案烟草专卖品核价表1份，证明当事人在未依法取得《烟草专卖零售许可证》的情况下，零售烟草制品的涉案货值金额。</w:t>
      </w:r>
    </w:p>
    <w:p w14:paraId="301BA4B1">
      <w:pPr>
        <w:keepNext w:val="0"/>
        <w:keepLines w:val="0"/>
        <w:pageBreakBefore w:val="0"/>
        <w:widowControl w:val="0"/>
        <w:kinsoku/>
        <w:wordWrap/>
        <w:overflowPunct/>
        <w:topLinePunct w:val="0"/>
        <w:bidi w:val="0"/>
        <w:snapToGrid/>
        <w:spacing w:line="52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color="auto" w:fill="FFFFFF"/>
          <w:lang w:val="en-US" w:eastAsia="zh-CN" w:bidi="ar-SA"/>
        </w:rPr>
        <w:t>证据1、2、3均由法定代表人签名认可。</w:t>
      </w:r>
    </w:p>
    <w:p w14:paraId="12807D11">
      <w:pPr>
        <w:keepNext w:val="0"/>
        <w:keepLines w:val="0"/>
        <w:pageBreakBefore w:val="0"/>
        <w:widowControl w:val="0"/>
        <w:kinsoku/>
        <w:wordWrap/>
        <w:overflowPunct/>
        <w:topLinePunct w:val="0"/>
        <w:bidi w:val="0"/>
        <w:snapToGrid w:val="0"/>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none"/>
          <w:shd w:val="clear" w:color="auto" w:fill="auto"/>
        </w:rPr>
        <w:t>202</w:t>
      </w:r>
      <w:r>
        <w:rPr>
          <w:rFonts w:hint="eastAsia" w:ascii="仿宋_GB2312" w:hAnsi="仿宋_GB2312" w:eastAsia="仿宋_GB2312" w:cs="仿宋_GB2312"/>
          <w:color w:val="auto"/>
          <w:sz w:val="32"/>
          <w:szCs w:val="32"/>
          <w:u w:val="none"/>
          <w:shd w:val="clear" w:color="auto" w:fill="auto"/>
          <w:lang w:val="en-US" w:eastAsia="zh-CN"/>
        </w:rPr>
        <w:t>5</w:t>
      </w:r>
      <w:r>
        <w:rPr>
          <w:rFonts w:hint="eastAsia" w:ascii="仿宋_GB2312" w:hAnsi="仿宋_GB2312" w:eastAsia="仿宋_GB2312" w:cs="仿宋_GB2312"/>
          <w:color w:val="auto"/>
          <w:sz w:val="32"/>
          <w:szCs w:val="32"/>
          <w:u w:val="none"/>
          <w:shd w:val="clear" w:color="auto" w:fill="auto"/>
        </w:rPr>
        <w:t>年</w:t>
      </w:r>
      <w:r>
        <w:rPr>
          <w:rFonts w:hint="eastAsia" w:ascii="仿宋_GB2312" w:hAnsi="仿宋_GB2312" w:eastAsia="仿宋_GB2312" w:cs="仿宋_GB2312"/>
          <w:color w:val="auto"/>
          <w:sz w:val="32"/>
          <w:szCs w:val="32"/>
          <w:u w:val="none"/>
          <w:shd w:val="clear" w:color="auto" w:fill="auto"/>
          <w:lang w:val="en-US" w:eastAsia="zh-CN"/>
        </w:rPr>
        <w:t>7</w:t>
      </w:r>
      <w:r>
        <w:rPr>
          <w:rFonts w:hint="eastAsia" w:ascii="仿宋_GB2312" w:hAnsi="仿宋_GB2312" w:eastAsia="仿宋_GB2312" w:cs="仿宋_GB2312"/>
          <w:color w:val="auto"/>
          <w:sz w:val="32"/>
          <w:szCs w:val="32"/>
          <w:u w:val="none"/>
          <w:shd w:val="clear" w:color="auto" w:fill="auto"/>
        </w:rPr>
        <w:t>月</w:t>
      </w:r>
      <w:r>
        <w:rPr>
          <w:rFonts w:hint="eastAsia" w:ascii="仿宋_GB2312" w:hAnsi="仿宋_GB2312" w:eastAsia="仿宋_GB2312" w:cs="仿宋_GB2312"/>
          <w:color w:val="auto"/>
          <w:sz w:val="32"/>
          <w:szCs w:val="32"/>
          <w:u w:val="none"/>
          <w:shd w:val="clear" w:color="auto" w:fill="auto"/>
          <w:lang w:val="en-US" w:eastAsia="zh-CN"/>
        </w:rPr>
        <w:t>11</w:t>
      </w:r>
      <w:r>
        <w:rPr>
          <w:rFonts w:hint="eastAsia" w:ascii="仿宋_GB2312" w:hAnsi="仿宋_GB2312" w:eastAsia="仿宋_GB2312" w:cs="仿宋_GB2312"/>
          <w:color w:val="auto"/>
          <w:sz w:val="32"/>
          <w:szCs w:val="32"/>
          <w:u w:val="none"/>
          <w:shd w:val="clear" w:color="auto" w:fill="auto"/>
        </w:rPr>
        <w:t>日</w:t>
      </w:r>
      <w:r>
        <w:rPr>
          <w:rFonts w:hint="eastAsia" w:ascii="仿宋_GB2312" w:hAnsi="仿宋_GB2312" w:eastAsia="仿宋_GB2312" w:cs="仿宋_GB2312"/>
          <w:color w:val="auto"/>
          <w:sz w:val="32"/>
          <w:szCs w:val="32"/>
          <w:u w:val="none"/>
        </w:rPr>
        <w:t>我局向当事人送达了《行政处罚告知书》（柳北市监</w:t>
      </w:r>
      <w:r>
        <w:rPr>
          <w:rFonts w:hint="eastAsia" w:ascii="仿宋_GB2312" w:hAnsi="仿宋_GB2312" w:eastAsia="仿宋_GB2312" w:cs="仿宋_GB2312"/>
          <w:color w:val="auto"/>
          <w:sz w:val="32"/>
          <w:szCs w:val="32"/>
          <w:u w:val="none"/>
          <w:lang w:val="en-US" w:eastAsia="zh-CN"/>
        </w:rPr>
        <w:t>罚告</w:t>
      </w:r>
      <w:r>
        <w:rPr>
          <w:rFonts w:hint="eastAsia" w:ascii="仿宋_GB2312" w:hAnsi="仿宋_GB2312" w:eastAsia="仿宋_GB2312" w:cs="仿宋_GB2312"/>
          <w:color w:val="auto"/>
          <w:sz w:val="32"/>
          <w:szCs w:val="32"/>
          <w:u w:val="none"/>
          <w:shd w:val="clear" w:color="auto" w:fill="auto"/>
        </w:rPr>
        <w:t>〔20</w:t>
      </w:r>
      <w:r>
        <w:rPr>
          <w:rFonts w:hint="eastAsia" w:ascii="仿宋_GB2312" w:hAnsi="仿宋_GB2312" w:eastAsia="仿宋_GB2312" w:cs="仿宋_GB2312"/>
          <w:color w:val="auto"/>
          <w:sz w:val="32"/>
          <w:szCs w:val="32"/>
          <w:u w:val="none"/>
          <w:shd w:val="clear" w:color="auto" w:fill="auto"/>
          <w:lang w:val="en-US" w:eastAsia="zh-CN"/>
        </w:rPr>
        <w:t>25</w:t>
      </w:r>
      <w:r>
        <w:rPr>
          <w:rFonts w:hint="eastAsia" w:ascii="仿宋_GB2312" w:hAnsi="仿宋_GB2312" w:eastAsia="仿宋_GB2312" w:cs="仿宋_GB2312"/>
          <w:color w:val="auto"/>
          <w:sz w:val="32"/>
          <w:szCs w:val="32"/>
          <w:u w:val="none"/>
          <w:shd w:val="clear" w:color="auto" w:fill="auto"/>
        </w:rPr>
        <w:t>〕</w:t>
      </w:r>
      <w:r>
        <w:rPr>
          <w:rFonts w:hint="eastAsia" w:ascii="仿宋_GB2312" w:hAnsi="仿宋_GB2312" w:eastAsia="仿宋_GB2312" w:cs="仿宋_GB2312"/>
          <w:color w:val="auto"/>
          <w:sz w:val="32"/>
          <w:szCs w:val="32"/>
          <w:u w:val="none"/>
          <w:shd w:val="clear" w:color="auto" w:fill="auto"/>
          <w:lang w:val="en-US" w:eastAsia="zh-CN"/>
        </w:rPr>
        <w:t>111</w:t>
      </w:r>
      <w:r>
        <w:rPr>
          <w:rFonts w:hint="eastAsia" w:ascii="仿宋_GB2312" w:hAnsi="仿宋_GB2312" w:eastAsia="仿宋_GB2312" w:cs="仿宋_GB2312"/>
          <w:color w:val="auto"/>
          <w:sz w:val="32"/>
          <w:szCs w:val="32"/>
          <w:u w:val="none"/>
          <w:shd w:val="clear" w:color="auto" w:fill="auto"/>
        </w:rPr>
        <w:t>号</w:t>
      </w:r>
      <w:r>
        <w:rPr>
          <w:rFonts w:hint="eastAsia" w:ascii="仿宋_GB2312" w:hAnsi="仿宋_GB2312" w:eastAsia="仿宋_GB2312" w:cs="仿宋_GB2312"/>
          <w:color w:val="auto"/>
          <w:sz w:val="32"/>
          <w:szCs w:val="32"/>
          <w:u w:val="none"/>
        </w:rPr>
        <w:t>），告知当事人</w:t>
      </w:r>
      <w:r>
        <w:rPr>
          <w:rFonts w:hint="eastAsia" w:ascii="仿宋_GB2312" w:hAnsi="仿宋_GB2312" w:eastAsia="仿宋_GB2312" w:cs="仿宋_GB2312"/>
          <w:color w:val="auto"/>
          <w:sz w:val="32"/>
          <w:szCs w:val="32"/>
          <w:u w:val="none"/>
          <w:lang w:eastAsia="zh-CN"/>
        </w:rPr>
        <w:t>我局拟</w:t>
      </w:r>
      <w:r>
        <w:rPr>
          <w:rFonts w:hint="eastAsia" w:ascii="仿宋_GB2312" w:hAnsi="仿宋_GB2312" w:eastAsia="仿宋_GB2312" w:cs="仿宋_GB2312"/>
          <w:color w:val="auto"/>
          <w:sz w:val="32"/>
          <w:szCs w:val="32"/>
          <w:u w:val="none"/>
        </w:rPr>
        <w:t>作出行政处罚的事实、理由、依据、处罚内容及享有的权利。当事人在法定期限内未提出陈述、申辩</w:t>
      </w:r>
      <w:r>
        <w:rPr>
          <w:rFonts w:hint="eastAsia" w:ascii="仿宋_GB2312" w:hAnsi="仿宋_GB2312" w:eastAsia="仿宋_GB2312" w:cs="仿宋_GB2312"/>
          <w:color w:val="auto"/>
          <w:sz w:val="32"/>
          <w:szCs w:val="32"/>
          <w:u w:val="none"/>
          <w:lang w:eastAsia="zh-CN"/>
        </w:rPr>
        <w:t>。</w:t>
      </w:r>
    </w:p>
    <w:p w14:paraId="40707AAF">
      <w:pPr>
        <w:keepNext/>
        <w:keepLines w:val="0"/>
        <w:pageBreakBefore w:val="0"/>
        <w:widowControl w:val="0"/>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当事人的上述行为，违反了</w:t>
      </w:r>
      <w:r>
        <w:rPr>
          <w:rFonts w:hint="eastAsia" w:ascii="仿宋_GB2312" w:hAnsi="仿宋_GB2312" w:eastAsia="仿宋_GB2312" w:cs="仿宋_GB2312"/>
          <w:color w:val="auto"/>
          <w:sz w:val="32"/>
          <w:szCs w:val="32"/>
          <w:u w:val="none"/>
          <w:lang w:val="en-US" w:eastAsia="zh-CN"/>
        </w:rPr>
        <w:t>《无证无照经营查处办法》第二条及</w:t>
      </w:r>
      <w:r>
        <w:rPr>
          <w:rFonts w:hint="eastAsia" w:ascii="仿宋_GB2312" w:hAnsi="仿宋_GB2312" w:eastAsia="仿宋_GB2312" w:cs="仿宋_GB2312"/>
          <w:color w:val="auto"/>
          <w:sz w:val="32"/>
          <w:szCs w:val="32"/>
          <w:shd w:val="clear" w:color="auto" w:fill="FFFFFF"/>
          <w:lang w:val="en-US" w:eastAsia="zh-CN"/>
        </w:rPr>
        <w:t>《中华人民共和国烟草专卖法实施条例》第六条第一款的规定，属于无证无照零售烟草制品的行为，违法经营额为</w:t>
      </w:r>
      <w:r>
        <w:rPr>
          <w:rFonts w:hint="eastAsia" w:ascii="仿宋_GB2312" w:hAnsi="仿宋" w:eastAsia="仿宋_GB2312" w:cs="仿宋"/>
          <w:b w:val="0"/>
          <w:bCs w:val="0"/>
          <w:color w:val="auto"/>
          <w:sz w:val="32"/>
          <w:szCs w:val="32"/>
          <w:u w:val="none"/>
          <w:lang w:val="en-US" w:eastAsia="zh-CN"/>
        </w:rPr>
        <w:t>16125</w:t>
      </w:r>
      <w:r>
        <w:rPr>
          <w:rFonts w:hint="eastAsia" w:ascii="仿宋_GB2312" w:hAnsi="仿宋_GB2312" w:eastAsia="仿宋_GB2312" w:cs="仿宋_GB2312"/>
          <w:color w:val="auto"/>
          <w:sz w:val="32"/>
          <w:szCs w:val="32"/>
          <w:shd w:val="clear" w:color="auto" w:fill="FFFFFF"/>
          <w:lang w:val="en-US" w:eastAsia="zh-CN"/>
        </w:rPr>
        <w:t>元，违法所得无法计算。</w:t>
      </w:r>
    </w:p>
    <w:p w14:paraId="4FEB9C97">
      <w:pPr>
        <w:keepNext w:val="0"/>
        <w:keepLines w:val="0"/>
        <w:pageBreakBefore w:val="0"/>
        <w:widowControl w:val="0"/>
        <w:kinsoku/>
        <w:wordWrap/>
        <w:overflowPunct/>
        <w:topLinePunct w:val="0"/>
        <w:autoSpaceDE/>
        <w:autoSpaceDN w:val="0"/>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当事人的违法经营额</w:t>
      </w:r>
      <w:r>
        <w:rPr>
          <w:rFonts w:hint="eastAsia" w:ascii="仿宋_GB2312" w:hAnsi="仿宋_GB2312" w:eastAsia="仿宋_GB2312" w:cs="仿宋_GB2312"/>
          <w:color w:val="auto"/>
          <w:sz w:val="32"/>
          <w:szCs w:val="32"/>
          <w:u w:val="none"/>
          <w:lang w:val="en-US" w:eastAsia="zh-CN"/>
        </w:rPr>
        <w:t>16125元</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color w:val="auto"/>
          <w:sz w:val="32"/>
          <w:szCs w:val="32"/>
          <w:lang w:val="en-US" w:eastAsia="zh-CN"/>
        </w:rPr>
        <w:t>参照《</w:t>
      </w:r>
      <w:r>
        <w:rPr>
          <w:rFonts w:hint="eastAsia" w:ascii="仿宋_GB2312" w:hAnsi="仿宋_GB2312" w:eastAsia="仿宋_GB2312" w:cs="仿宋_GB2312"/>
          <w:color w:val="auto"/>
          <w:sz w:val="32"/>
          <w:szCs w:val="32"/>
        </w:rPr>
        <w:t>广西壮族自治区市场监督管理行政处罚裁量基准(</w:t>
      </w:r>
      <w:r>
        <w:rPr>
          <w:rFonts w:hint="eastAsia" w:ascii="仿宋_GB2312" w:hAnsi="仿宋_GB2312" w:eastAsia="仿宋_GB2312" w:cs="仿宋_GB2312"/>
          <w:color w:val="auto"/>
          <w:sz w:val="32"/>
          <w:szCs w:val="32"/>
          <w:lang w:val="en-US" w:eastAsia="zh-CN"/>
        </w:rPr>
        <w:t>2023版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》中《烟草专卖法实施条例》</w:t>
      </w:r>
      <w:r>
        <w:rPr>
          <w:rFonts w:hint="eastAsia" w:ascii="仿宋_GB2312" w:hAnsi="仿宋_GB2312" w:eastAsia="仿宋_GB2312" w:cs="仿宋_GB2312"/>
          <w:color w:val="auto"/>
          <w:sz w:val="32"/>
          <w:szCs w:val="32"/>
        </w:rPr>
        <w:t>行政处罚裁量基准</w:t>
      </w:r>
      <w:r>
        <w:rPr>
          <w:rFonts w:hint="eastAsia" w:ascii="仿宋_GB2312" w:hAnsi="仿宋_GB2312" w:eastAsia="仿宋_GB2312" w:cs="仿宋_GB2312"/>
          <w:color w:val="auto"/>
          <w:sz w:val="32"/>
          <w:szCs w:val="32"/>
          <w:u w:val="none"/>
          <w:lang w:val="en-US" w:eastAsia="zh-CN"/>
        </w:rPr>
        <w:t>一般</w:t>
      </w:r>
      <w:r>
        <w:rPr>
          <w:rFonts w:hint="eastAsia" w:ascii="仿宋_GB2312" w:hAnsi="仿宋_GB2312" w:eastAsia="仿宋_GB2312" w:cs="仿宋_GB2312"/>
          <w:color w:val="auto"/>
          <w:sz w:val="32"/>
          <w:szCs w:val="32"/>
          <w:lang w:eastAsia="zh-CN"/>
        </w:rPr>
        <w:t>处罚适用情形</w:t>
      </w:r>
      <w:r>
        <w:rPr>
          <w:rFonts w:hint="eastAsia" w:ascii="仿宋_GB2312" w:hAnsi="仿宋_GB2312" w:eastAsia="仿宋_GB2312" w:cs="仿宋_GB2312"/>
          <w:color w:val="auto"/>
          <w:sz w:val="32"/>
          <w:szCs w:val="32"/>
          <w:lang w:val="en-US" w:eastAsia="zh-CN"/>
        </w:rPr>
        <w:t>的规定</w:t>
      </w:r>
      <w:r>
        <w:rPr>
          <w:rFonts w:hint="eastAsia" w:ascii="仿宋_GB2312" w:hAnsi="宋体" w:eastAsia="仿宋_GB2312" w:cs="仿宋_GB2312"/>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u w:val="none"/>
          <w:lang w:val="en-US" w:eastAsia="zh-CN"/>
        </w:rPr>
        <w:t>依据《中华人民共和国行政处罚法》第五条、第六条的规定，我局决定给予当事人</w:t>
      </w:r>
      <w:r>
        <w:rPr>
          <w:rFonts w:hint="eastAsia" w:ascii="仿宋_GB2312" w:hAnsi="仿宋_GB2312" w:eastAsia="仿宋_GB2312" w:cs="仿宋_GB2312"/>
          <w:color w:val="auto"/>
          <w:sz w:val="32"/>
          <w:szCs w:val="32"/>
          <w:u w:val="none"/>
          <w:lang w:val="en-US" w:eastAsia="zh-CN"/>
        </w:rPr>
        <w:t>一般</w:t>
      </w:r>
      <w:r>
        <w:rPr>
          <w:rFonts w:hint="eastAsia" w:ascii="仿宋_GB2312" w:hAnsi="仿宋_GB2312" w:eastAsia="仿宋_GB2312" w:cs="仿宋_GB2312"/>
          <w:b w:val="0"/>
          <w:bCs w:val="0"/>
          <w:color w:val="auto"/>
          <w:sz w:val="32"/>
          <w:szCs w:val="32"/>
          <w:u w:val="none"/>
          <w:lang w:val="en-US" w:eastAsia="zh-CN"/>
        </w:rPr>
        <w:t>行政处罚。</w:t>
      </w:r>
    </w:p>
    <w:p w14:paraId="2A418F8F">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_GB2312" w:hAnsi="仿宋_GB2312" w:eastAsia="仿宋_GB2312" w:cs="仿宋_GB2312"/>
          <w:color w:val="auto"/>
          <w:sz w:val="32"/>
          <w:szCs w:val="32"/>
          <w:u w:val="none"/>
          <w:shd w:val="clear" w:color="auto" w:fill="FFFFFF"/>
          <w:lang w:eastAsia="zh-CN"/>
        </w:rPr>
      </w:pPr>
      <w:bookmarkStart w:id="0" w:name="OLE_LINK1"/>
      <w:r>
        <w:rPr>
          <w:rFonts w:hint="eastAsia" w:ascii="仿宋_GB2312" w:hAnsi="仿宋_GB2312" w:eastAsia="仿宋_GB2312" w:cs="仿宋_GB2312"/>
          <w:color w:val="auto"/>
          <w:sz w:val="32"/>
          <w:szCs w:val="32"/>
          <w:shd w:val="clear" w:color="auto" w:fill="FFFFFF"/>
        </w:rPr>
        <w:t>根据</w:t>
      </w:r>
      <w:r>
        <w:rPr>
          <w:rFonts w:hint="eastAsia" w:ascii="仿宋_GB2312" w:hAnsi="仿宋_GB2312" w:eastAsia="仿宋_GB2312" w:cs="仿宋_GB2312"/>
          <w:color w:val="auto"/>
          <w:sz w:val="32"/>
          <w:szCs w:val="32"/>
          <w:u w:val="none"/>
          <w:lang w:val="en-US" w:eastAsia="zh-CN"/>
        </w:rPr>
        <w:t>《无证无照经营查处办法》第五条、第七条、</w:t>
      </w:r>
      <w:r>
        <w:rPr>
          <w:rFonts w:hint="eastAsia" w:ascii="仿宋_GB2312" w:hAnsi="仿宋_GB2312" w:eastAsia="仿宋_GB2312" w:cs="仿宋_GB2312"/>
          <w:color w:val="auto"/>
          <w:sz w:val="32"/>
          <w:szCs w:val="32"/>
          <w:shd w:val="clear" w:color="auto" w:fill="FFFFFF"/>
        </w:rPr>
        <w:t>《中华人民共和国烟草专卖法实施条例》第五十七条的规定</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b w:val="0"/>
          <w:bCs w:val="0"/>
          <w:color w:val="auto"/>
          <w:sz w:val="32"/>
          <w:szCs w:val="32"/>
          <w:u w:val="none"/>
          <w:lang w:val="en-US" w:eastAsia="zh-CN"/>
        </w:rPr>
        <w:t>我局决定</w:t>
      </w:r>
      <w:r>
        <w:rPr>
          <w:rFonts w:hint="eastAsia" w:ascii="仿宋_GB2312" w:hAnsi="仿宋_GB2312" w:eastAsia="仿宋_GB2312" w:cs="仿宋_GB2312"/>
          <w:color w:val="auto"/>
          <w:sz w:val="32"/>
          <w:szCs w:val="32"/>
        </w:rPr>
        <w:t>责令当事人</w:t>
      </w:r>
      <w:r>
        <w:rPr>
          <w:rFonts w:hint="eastAsia" w:ascii="仿宋_GB2312" w:hAnsi="仿宋_GB2312" w:eastAsia="仿宋_GB2312" w:cs="仿宋_GB2312"/>
          <w:color w:val="auto"/>
          <w:sz w:val="32"/>
          <w:szCs w:val="32"/>
          <w:u w:val="none"/>
        </w:rPr>
        <w:t>立即停止无证零售烟草制品</w:t>
      </w:r>
      <w:r>
        <w:rPr>
          <w:rFonts w:hint="eastAsia" w:ascii="仿宋_GB2312" w:hAnsi="仿宋_GB2312" w:eastAsia="仿宋_GB2312" w:cs="仿宋_GB2312"/>
          <w:color w:val="auto"/>
          <w:sz w:val="32"/>
          <w:szCs w:val="32"/>
          <w:u w:val="none"/>
          <w:lang w:eastAsia="zh-CN"/>
        </w:rPr>
        <w:t>的行为</w:t>
      </w:r>
      <w:r>
        <w:rPr>
          <w:rFonts w:hint="eastAsia" w:ascii="仿宋_GB2312" w:hAnsi="仿宋_GB2312" w:eastAsia="仿宋_GB2312" w:cs="仿宋_GB2312"/>
          <w:color w:val="auto"/>
          <w:sz w:val="32"/>
          <w:szCs w:val="32"/>
          <w:u w:val="none"/>
        </w:rPr>
        <w:t>，并对</w:t>
      </w:r>
      <w:r>
        <w:rPr>
          <w:rFonts w:hint="eastAsia" w:ascii="Times New Roman" w:hAnsi="Times New Roman" w:eastAsia="仿宋_GB2312" w:cs="仿宋"/>
          <w:color w:val="auto"/>
          <w:sz w:val="32"/>
          <w:szCs w:val="32"/>
          <w:u w:val="none"/>
          <w:lang w:eastAsia="zh-CN"/>
        </w:rPr>
        <w:t>当事人</w:t>
      </w:r>
      <w:r>
        <w:rPr>
          <w:rFonts w:hint="eastAsia" w:ascii="仿宋_GB2312" w:hAnsi="仿宋_GB2312" w:eastAsia="仿宋_GB2312" w:cs="仿宋_GB2312"/>
          <w:color w:val="auto"/>
          <w:sz w:val="32"/>
          <w:szCs w:val="32"/>
          <w:u w:val="none"/>
          <w:shd w:val="clear" w:color="auto" w:fill="FFFFFF"/>
        </w:rPr>
        <w:t>作</w:t>
      </w:r>
      <w:r>
        <w:rPr>
          <w:rFonts w:hint="eastAsia" w:ascii="仿宋_GB2312" w:hAnsi="仿宋_GB2312" w:eastAsia="仿宋_GB2312" w:cs="仿宋_GB2312"/>
          <w:color w:val="auto"/>
          <w:sz w:val="32"/>
          <w:szCs w:val="32"/>
          <w:u w:val="none"/>
          <w:shd w:val="clear" w:color="auto" w:fill="FFFFFF"/>
          <w:lang w:eastAsia="zh-CN"/>
        </w:rPr>
        <w:t>出</w:t>
      </w:r>
      <w:r>
        <w:rPr>
          <w:rFonts w:hint="eastAsia" w:ascii="仿宋_GB2312" w:hAnsi="仿宋_GB2312" w:eastAsia="仿宋_GB2312" w:cs="仿宋_GB2312"/>
          <w:color w:val="auto"/>
          <w:sz w:val="32"/>
          <w:szCs w:val="32"/>
          <w:u w:val="none"/>
          <w:shd w:val="clear" w:color="auto" w:fill="FFFFFF"/>
        </w:rPr>
        <w:t>罚款</w:t>
      </w:r>
      <w:r>
        <w:rPr>
          <w:rFonts w:hint="eastAsia" w:ascii="仿宋_GB2312" w:hAnsi="Times New Roman" w:eastAsia="仿宋_GB2312" w:cs="仿宋_GB2312"/>
          <w:color w:val="auto"/>
          <w:sz w:val="32"/>
          <w:highlight w:val="none"/>
          <w:u w:val="none"/>
          <w:lang w:val="en-US" w:eastAsia="zh-CN"/>
        </w:rPr>
        <w:t>5000</w:t>
      </w:r>
      <w:r>
        <w:rPr>
          <w:rFonts w:hint="eastAsia" w:ascii="仿宋_GB2312" w:hAnsi="仿宋_GB2312" w:eastAsia="仿宋_GB2312" w:cs="仿宋_GB2312"/>
          <w:color w:val="auto"/>
          <w:sz w:val="32"/>
          <w:szCs w:val="32"/>
          <w:highlight w:val="none"/>
          <w:u w:val="none"/>
          <w:shd w:val="clear" w:color="auto" w:fill="FFFFFF"/>
        </w:rPr>
        <w:t>元</w:t>
      </w:r>
      <w:r>
        <w:rPr>
          <w:rFonts w:hint="eastAsia" w:ascii="仿宋_GB2312" w:hAnsi="仿宋_GB2312" w:eastAsia="仿宋_GB2312" w:cs="仿宋_GB2312"/>
          <w:color w:val="auto"/>
          <w:sz w:val="32"/>
          <w:szCs w:val="32"/>
          <w:highlight w:val="none"/>
          <w:u w:val="none"/>
          <w:shd w:val="clear" w:color="auto" w:fill="FFFFFF"/>
          <w:lang w:eastAsia="zh-CN"/>
        </w:rPr>
        <w:t>的</w:t>
      </w:r>
      <w:r>
        <w:rPr>
          <w:rFonts w:hint="eastAsia" w:ascii="仿宋_GB2312" w:hAnsi="仿宋_GB2312" w:eastAsia="仿宋_GB2312" w:cs="仿宋_GB2312"/>
          <w:color w:val="auto"/>
          <w:sz w:val="32"/>
          <w:szCs w:val="32"/>
          <w:u w:val="none"/>
          <w:shd w:val="clear" w:color="auto" w:fill="FFFFFF"/>
        </w:rPr>
        <w:t>行政处罚</w:t>
      </w:r>
      <w:r>
        <w:rPr>
          <w:rFonts w:hint="eastAsia" w:ascii="仿宋_GB2312" w:hAnsi="仿宋_GB2312" w:eastAsia="仿宋_GB2312" w:cs="仿宋_GB2312"/>
          <w:color w:val="auto"/>
          <w:sz w:val="32"/>
          <w:szCs w:val="32"/>
          <w:u w:val="none"/>
          <w:shd w:val="clear" w:color="auto" w:fill="FFFFFF"/>
          <w:lang w:eastAsia="zh-CN"/>
        </w:rPr>
        <w:t>。</w:t>
      </w:r>
    </w:p>
    <w:bookmarkEnd w:id="0"/>
    <w:p w14:paraId="4B2527E9">
      <w:pPr>
        <w:keepNext w:val="0"/>
        <w:keepLines w:val="0"/>
        <w:pageBreakBefore w:val="0"/>
        <w:widowControl w:val="0"/>
        <w:kinsoku/>
        <w:wordWrap/>
        <w:overflowPunct/>
        <w:topLinePunct w:val="0"/>
        <w:bidi w:val="0"/>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当事人应当在接到本</w:t>
      </w:r>
      <w:r>
        <w:rPr>
          <w:rFonts w:hint="eastAsia"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u w:val="none"/>
        </w:rPr>
        <w:t>处罚决定书之日起</w:t>
      </w:r>
      <w:r>
        <w:rPr>
          <w:rFonts w:hint="eastAsia" w:ascii="仿宋_GB2312" w:hAnsi="仿宋_GB2312" w:eastAsia="仿宋_GB2312" w:cs="仿宋_GB2312"/>
          <w:color w:val="auto"/>
          <w:sz w:val="32"/>
          <w:szCs w:val="32"/>
          <w:u w:val="none"/>
          <w:lang w:val="en-US" w:eastAsia="zh-CN"/>
        </w:rPr>
        <w:t>15</w:t>
      </w:r>
      <w:r>
        <w:rPr>
          <w:rFonts w:hint="eastAsia" w:ascii="仿宋_GB2312" w:hAnsi="仿宋_GB2312" w:eastAsia="仿宋_GB2312" w:cs="仿宋_GB2312"/>
          <w:color w:val="auto"/>
          <w:sz w:val="32"/>
          <w:szCs w:val="32"/>
          <w:u w:val="none"/>
        </w:rPr>
        <w:t>日内</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rPr>
        <w:t>凭《广西壮族自治区非税收入电子缴款通知书》到中国建设银行缴纳罚款。</w:t>
      </w:r>
      <w:r>
        <w:rPr>
          <w:rFonts w:hint="eastAsia" w:ascii="仿宋_GB2312" w:hAnsi="仿宋_GB2312" w:eastAsia="仿宋_GB2312" w:cs="仿宋_GB2312"/>
          <w:color w:val="auto"/>
          <w:sz w:val="32"/>
          <w:szCs w:val="32"/>
          <w:u w:val="none"/>
        </w:rPr>
        <w:t>逾期不缴纳罚款的，根据《中华人民共和国行政处罚法》第</w:t>
      </w:r>
      <w:r>
        <w:rPr>
          <w:rFonts w:hint="eastAsia" w:ascii="仿宋_GB2312" w:hAnsi="仿宋_GB2312" w:eastAsia="仿宋_GB2312" w:cs="仿宋_GB2312"/>
          <w:color w:val="auto"/>
          <w:sz w:val="32"/>
          <w:szCs w:val="32"/>
          <w:u w:val="none"/>
          <w:lang w:val="en-US" w:eastAsia="zh-CN"/>
        </w:rPr>
        <w:t>七十二</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color w:val="auto"/>
          <w:spacing w:val="0"/>
          <w:sz w:val="32"/>
          <w:szCs w:val="32"/>
          <w:u w:val="none"/>
          <w:shd w:val="clear" w:color="auto" w:fill="FFFFFF"/>
          <w:lang w:val="en-US" w:eastAsia="zh-CN"/>
        </w:rPr>
        <w:t>的</w:t>
      </w:r>
      <w:r>
        <w:rPr>
          <w:rFonts w:hint="eastAsia" w:ascii="仿宋_GB2312" w:hAnsi="仿宋_GB2312" w:eastAsia="仿宋_GB2312" w:cs="仿宋_GB2312"/>
          <w:color w:val="auto"/>
          <w:sz w:val="32"/>
          <w:szCs w:val="32"/>
          <w:u w:val="none"/>
        </w:rPr>
        <w:t>规定，</w:t>
      </w:r>
      <w:r>
        <w:rPr>
          <w:rFonts w:hint="eastAsia" w:ascii="仿宋_GB2312" w:hAnsi="仿宋_GB2312" w:eastAsia="仿宋_GB2312" w:cs="仿宋_GB2312"/>
          <w:color w:val="auto"/>
          <w:spacing w:val="0"/>
          <w:sz w:val="32"/>
          <w:szCs w:val="32"/>
          <w:u w:val="none"/>
          <w:shd w:val="clear" w:color="auto" w:fill="FFFFFF"/>
          <w:lang w:val="en-US" w:eastAsia="zh-CN"/>
        </w:rPr>
        <w:t>我局</w:t>
      </w:r>
      <w:r>
        <w:rPr>
          <w:rFonts w:hint="eastAsia" w:ascii="仿宋_GB2312" w:hAnsi="仿宋_GB2312" w:eastAsia="仿宋_GB2312" w:cs="仿宋_GB2312"/>
          <w:color w:val="auto"/>
          <w:sz w:val="32"/>
          <w:szCs w:val="32"/>
          <w:u w:val="none"/>
        </w:rPr>
        <w:t xml:space="preserve">将每日按罚款数额的3%加处罚款，并依法申请人民法院强制执行。                                                      </w:t>
      </w:r>
    </w:p>
    <w:p w14:paraId="1B2BF422">
      <w:pPr>
        <w:keepNext w:val="0"/>
        <w:keepLines w:val="0"/>
        <w:pageBreakBefore w:val="0"/>
        <w:widowControl w:val="0"/>
        <w:kinsoku/>
        <w:wordWrap/>
        <w:overflowPunct/>
        <w:topLinePunct w:val="0"/>
        <w:bidi w:val="0"/>
        <w:adjustRightInd w:val="0"/>
        <w:snapToGrid/>
        <w:spacing w:line="520" w:lineRule="exact"/>
        <w:ind w:left="-105" w:leftChars="-50" w:right="-105" w:rightChars="-50" w:firstLine="640" w:firstLineChars="20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当事人如不服本</w:t>
      </w:r>
      <w:r>
        <w:rPr>
          <w:rFonts w:hint="eastAsia" w:ascii="仿宋_GB2312" w:hAnsi="仿宋_GB2312" w:eastAsia="仿宋_GB2312" w:cs="仿宋_GB2312"/>
          <w:bCs/>
          <w:color w:val="auto"/>
          <w:sz w:val="32"/>
          <w:szCs w:val="32"/>
          <w:u w:val="none"/>
          <w:lang w:eastAsia="zh-CN"/>
        </w:rPr>
        <w:t>行政</w:t>
      </w:r>
      <w:r>
        <w:rPr>
          <w:rFonts w:hint="eastAsia" w:ascii="仿宋_GB2312" w:hAnsi="仿宋_GB2312" w:eastAsia="仿宋_GB2312" w:cs="仿宋_GB2312"/>
          <w:color w:val="auto"/>
          <w:sz w:val="32"/>
          <w:szCs w:val="32"/>
          <w:u w:val="none"/>
        </w:rPr>
        <w:t>处罚决定，可在接到本</w:t>
      </w:r>
      <w:r>
        <w:rPr>
          <w:rFonts w:hint="eastAsia" w:ascii="仿宋_GB2312" w:hAnsi="仿宋_GB2312" w:eastAsia="仿宋_GB2312" w:cs="仿宋_GB2312"/>
          <w:bCs/>
          <w:color w:val="auto"/>
          <w:sz w:val="32"/>
          <w:szCs w:val="32"/>
          <w:u w:val="none"/>
          <w:lang w:eastAsia="zh-CN"/>
        </w:rPr>
        <w:t>行政</w:t>
      </w:r>
      <w:r>
        <w:rPr>
          <w:rFonts w:hint="eastAsia" w:ascii="仿宋_GB2312" w:hAnsi="仿宋_GB2312" w:eastAsia="仿宋_GB2312" w:cs="仿宋_GB2312"/>
          <w:color w:val="auto"/>
          <w:sz w:val="32"/>
          <w:szCs w:val="32"/>
          <w:u w:val="none"/>
        </w:rPr>
        <w:t>处罚决定书之日起60日内向柳州市</w:t>
      </w:r>
      <w:r>
        <w:rPr>
          <w:rFonts w:hint="eastAsia" w:ascii="仿宋_GB2312" w:hAnsi="仿宋_GB2312" w:eastAsia="仿宋_GB2312" w:cs="仿宋_GB2312"/>
          <w:color w:val="auto"/>
          <w:sz w:val="32"/>
          <w:szCs w:val="32"/>
          <w:u w:val="none"/>
          <w:lang w:eastAsia="zh-CN"/>
        </w:rPr>
        <w:t>柳北区人民政府</w:t>
      </w:r>
      <w:r>
        <w:rPr>
          <w:rFonts w:hint="eastAsia" w:ascii="仿宋_GB2312" w:hAnsi="仿宋_GB2312" w:eastAsia="仿宋_GB2312" w:cs="仿宋_GB2312"/>
          <w:color w:val="auto"/>
          <w:sz w:val="32"/>
          <w:szCs w:val="32"/>
          <w:u w:val="none"/>
        </w:rPr>
        <w:t>申请行政复议，也可以</w:t>
      </w:r>
      <w:r>
        <w:rPr>
          <w:rFonts w:hint="eastAsia" w:ascii="仿宋_GB2312" w:hAnsi="仿宋_GB2312" w:eastAsia="仿宋_GB2312" w:cs="仿宋_GB2312"/>
          <w:color w:val="auto"/>
          <w:sz w:val="32"/>
          <w:szCs w:val="32"/>
          <w:u w:val="none"/>
          <w:lang w:eastAsia="zh-CN"/>
        </w:rPr>
        <w:t>在</w:t>
      </w:r>
      <w:r>
        <w:rPr>
          <w:rFonts w:hint="eastAsia" w:ascii="仿宋_GB2312" w:hAnsi="仿宋_GB2312" w:eastAsia="仿宋_GB2312" w:cs="仿宋_GB2312"/>
          <w:color w:val="auto"/>
          <w:sz w:val="32"/>
          <w:szCs w:val="32"/>
          <w:u w:val="none"/>
          <w:lang w:val="en-US" w:eastAsia="zh-CN"/>
        </w:rPr>
        <w:t>15</w:t>
      </w:r>
      <w:r>
        <w:rPr>
          <w:rFonts w:hint="eastAsia" w:ascii="仿宋_GB2312" w:hAnsi="仿宋_GB2312" w:eastAsia="仿宋_GB2312" w:cs="仿宋_GB2312"/>
          <w:color w:val="auto"/>
          <w:sz w:val="32"/>
          <w:szCs w:val="32"/>
          <w:u w:val="none"/>
        </w:rPr>
        <w:t>日内依法向</w:t>
      </w:r>
      <w:r>
        <w:rPr>
          <w:rFonts w:hint="eastAsia" w:ascii="仿宋_GB2312" w:hAnsi="仿宋_GB2312" w:eastAsia="仿宋_GB2312" w:cs="仿宋_GB2312"/>
          <w:color w:val="auto"/>
          <w:sz w:val="32"/>
          <w:szCs w:val="32"/>
          <w:u w:val="none"/>
          <w:lang w:eastAsia="zh-CN"/>
        </w:rPr>
        <w:t>柳州市</w:t>
      </w:r>
      <w:r>
        <w:rPr>
          <w:rFonts w:hint="eastAsia" w:ascii="仿宋_GB2312" w:hAnsi="仿宋_GB2312" w:eastAsia="仿宋_GB2312" w:cs="仿宋_GB2312"/>
          <w:strike w:val="0"/>
          <w:dstrike w:val="0"/>
          <w:color w:val="auto"/>
          <w:sz w:val="32"/>
          <w:szCs w:val="32"/>
          <w:u w:val="none"/>
          <w:lang w:eastAsia="zh-CN"/>
        </w:rPr>
        <w:t>柳南</w:t>
      </w:r>
      <w:r>
        <w:rPr>
          <w:rFonts w:hint="eastAsia" w:ascii="仿宋_GB2312" w:hAnsi="仿宋_GB2312" w:eastAsia="仿宋_GB2312" w:cs="仿宋_GB2312"/>
          <w:color w:val="auto"/>
          <w:sz w:val="32"/>
          <w:szCs w:val="32"/>
          <w:u w:val="none"/>
        </w:rPr>
        <w:t>区人民法院提起行政诉讼。申请行政复议或者提起行政诉讼期间，行政处罚不停止执行。</w:t>
      </w:r>
    </w:p>
    <w:p w14:paraId="5D705E51">
      <w:pPr>
        <w:keepNext w:val="0"/>
        <w:keepLines w:val="0"/>
        <w:pageBreakBefore w:val="0"/>
        <w:widowControl w:val="0"/>
        <w:kinsoku/>
        <w:wordWrap/>
        <w:overflowPunct/>
        <w:topLinePunct w:val="0"/>
        <w:bidi w:val="0"/>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 xml:space="preserve">                                     </w:t>
      </w:r>
    </w:p>
    <w:p w14:paraId="7C7543D9">
      <w:pPr>
        <w:keepNext w:val="0"/>
        <w:keepLines w:val="0"/>
        <w:pageBreakBefore w:val="0"/>
        <w:widowControl w:val="0"/>
        <w:kinsoku/>
        <w:wordWrap/>
        <w:overflowPunct/>
        <w:topLinePunct w:val="0"/>
        <w:bidi w:val="0"/>
        <w:snapToGrid w:val="0"/>
        <w:spacing w:line="520" w:lineRule="exact"/>
        <w:jc w:val="right"/>
        <w:rPr>
          <w:rFonts w:hint="eastAsia" w:ascii="仿宋_GB2312" w:hAnsi="仿宋_GB2312" w:eastAsia="仿宋_GB2312" w:cs="仿宋_GB2312"/>
          <w:color w:val="auto"/>
          <w:sz w:val="32"/>
          <w:szCs w:val="32"/>
          <w:u w:val="none"/>
        </w:rPr>
      </w:pPr>
    </w:p>
    <w:p w14:paraId="65AB0CB4">
      <w:pPr>
        <w:keepNext w:val="0"/>
        <w:keepLines w:val="0"/>
        <w:pageBreakBefore w:val="0"/>
        <w:widowControl w:val="0"/>
        <w:kinsoku/>
        <w:wordWrap/>
        <w:overflowPunct/>
        <w:topLinePunct w:val="0"/>
        <w:bidi w:val="0"/>
        <w:snapToGrid w:val="0"/>
        <w:spacing w:line="520" w:lineRule="exact"/>
        <w:jc w:val="righ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p>
    <w:p w14:paraId="4807A0B6">
      <w:pPr>
        <w:keepNext w:val="0"/>
        <w:keepLines w:val="0"/>
        <w:pageBreakBefore w:val="0"/>
        <w:widowControl w:val="0"/>
        <w:kinsoku/>
        <w:wordWrap/>
        <w:overflowPunct/>
        <w:topLinePunct w:val="0"/>
        <w:bidi w:val="0"/>
        <w:snapToGrid w:val="0"/>
        <w:spacing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柳州市柳北区市场监督管理局                                                                                                                   </w:t>
      </w:r>
    </w:p>
    <w:p w14:paraId="4D5B8F87">
      <w:pPr>
        <w:keepNext w:val="0"/>
        <w:keepLines w:val="0"/>
        <w:pageBreakBefore w:val="0"/>
        <w:widowControl w:val="0"/>
        <w:kinsoku/>
        <w:wordWrap/>
        <w:overflowPunct/>
        <w:topLinePunct w:val="0"/>
        <w:bidi w:val="0"/>
        <w:snapToGrid w:val="0"/>
        <w:spacing w:line="520" w:lineRule="exact"/>
        <w:ind w:firstLine="640" w:firstLineChars="200"/>
        <w:rPr>
          <w:rFonts w:hint="eastAsia" w:ascii="仿宋_GB2312" w:hAnsi="仿宋_GB2312" w:eastAsia="仿宋_GB2312" w:cs="仿宋_GB2312"/>
          <w:b/>
          <w:color w:val="auto"/>
          <w:spacing w:val="-6"/>
          <w:sz w:val="32"/>
          <w:szCs w:val="32"/>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20</w:t>
      </w:r>
      <w:r>
        <w:rPr>
          <w:rFonts w:hint="eastAsia" w:ascii="仿宋_GB2312" w:hAnsi="仿宋_GB2312" w:eastAsia="仿宋_GB2312" w:cs="仿宋_GB2312"/>
          <w:color w:val="auto"/>
          <w:sz w:val="32"/>
          <w:szCs w:val="32"/>
          <w:u w:val="none"/>
          <w:lang w:val="en-US" w:eastAsia="zh-CN"/>
        </w:rPr>
        <w:t>25</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29</w:t>
      </w:r>
      <w:r>
        <w:rPr>
          <w:rFonts w:hint="eastAsia" w:ascii="仿宋_GB2312" w:hAnsi="仿宋_GB2312" w:eastAsia="仿宋_GB2312" w:cs="仿宋_GB2312"/>
          <w:color w:val="auto"/>
          <w:sz w:val="32"/>
          <w:szCs w:val="32"/>
          <w:u w:val="none"/>
        </w:rPr>
        <w:t xml:space="preserve">日 </w:t>
      </w:r>
    </w:p>
    <w:p w14:paraId="7F877D6E">
      <w:pPr>
        <w:keepNext w:val="0"/>
        <w:keepLines w:val="0"/>
        <w:pageBreakBefore w:val="0"/>
        <w:widowControl w:val="0"/>
        <w:kinsoku/>
        <w:wordWrap/>
        <w:overflowPunct/>
        <w:topLinePunct w:val="0"/>
        <w:autoSpaceDE/>
        <w:autoSpaceDN/>
        <w:bidi w:val="0"/>
        <w:adjustRightInd/>
        <w:snapToGrid/>
        <w:spacing w:line="520" w:lineRule="exact"/>
        <w:ind w:right="-105" w:rightChars="-50" w:firstLine="0" w:firstLineChars="0"/>
        <w:jc w:val="both"/>
        <w:textAlignment w:val="auto"/>
        <w:outlineLvl w:val="9"/>
        <w:rPr>
          <w:rFonts w:hint="eastAsia" w:ascii="黑体" w:hAnsi="黑体" w:eastAsia="黑体" w:cs="黑体"/>
          <w:b w:val="0"/>
          <w:bCs/>
          <w:color w:val="auto"/>
          <w:sz w:val="32"/>
          <w:szCs w:val="32"/>
        </w:rPr>
      </w:pPr>
    </w:p>
    <w:p w14:paraId="661EE7D7">
      <w:pPr>
        <w:pStyle w:val="6"/>
        <w:keepNext w:val="0"/>
        <w:keepLines w:val="0"/>
        <w:pageBreakBefore w:val="0"/>
        <w:widowControl w:val="0"/>
        <w:kinsoku/>
        <w:wordWrap/>
        <w:overflowPunct/>
        <w:topLinePunct w:val="0"/>
        <w:bidi w:val="0"/>
        <w:spacing w:line="520" w:lineRule="exact"/>
        <w:rPr>
          <w:rFonts w:hint="eastAsia" w:ascii="黑体" w:hAnsi="黑体" w:eastAsia="黑体" w:cs="黑体"/>
          <w:b w:val="0"/>
          <w:bCs/>
          <w:color w:val="auto"/>
          <w:sz w:val="32"/>
          <w:szCs w:val="32"/>
        </w:rPr>
      </w:pPr>
    </w:p>
    <w:p w14:paraId="28E9B99E">
      <w:pPr>
        <w:pStyle w:val="6"/>
        <w:keepNext w:val="0"/>
        <w:keepLines w:val="0"/>
        <w:pageBreakBefore w:val="0"/>
        <w:widowControl w:val="0"/>
        <w:kinsoku/>
        <w:wordWrap/>
        <w:overflowPunct/>
        <w:topLinePunct w:val="0"/>
        <w:bidi w:val="0"/>
        <w:spacing w:line="520" w:lineRule="exact"/>
        <w:rPr>
          <w:rFonts w:hint="eastAsia" w:ascii="黑体" w:hAnsi="黑体" w:eastAsia="黑体" w:cs="黑体"/>
          <w:b w:val="0"/>
          <w:bCs/>
          <w:color w:val="auto"/>
          <w:sz w:val="32"/>
          <w:szCs w:val="32"/>
        </w:rPr>
      </w:pPr>
    </w:p>
    <w:p w14:paraId="05514C91">
      <w:pPr>
        <w:pStyle w:val="6"/>
        <w:keepNext w:val="0"/>
        <w:keepLines w:val="0"/>
        <w:pageBreakBefore w:val="0"/>
        <w:widowControl w:val="0"/>
        <w:kinsoku/>
        <w:wordWrap/>
        <w:overflowPunct/>
        <w:topLinePunct w:val="0"/>
        <w:bidi w:val="0"/>
        <w:spacing w:line="520" w:lineRule="exact"/>
        <w:rPr>
          <w:rFonts w:hint="eastAsia" w:ascii="黑体" w:hAnsi="黑体" w:eastAsia="黑体" w:cs="黑体"/>
          <w:b w:val="0"/>
          <w:bCs/>
          <w:color w:val="auto"/>
          <w:sz w:val="32"/>
          <w:szCs w:val="32"/>
        </w:rPr>
      </w:pPr>
    </w:p>
    <w:p w14:paraId="5540A030">
      <w:pPr>
        <w:pStyle w:val="6"/>
        <w:keepNext w:val="0"/>
        <w:keepLines w:val="0"/>
        <w:pageBreakBefore w:val="0"/>
        <w:widowControl w:val="0"/>
        <w:kinsoku/>
        <w:wordWrap/>
        <w:overflowPunct/>
        <w:topLinePunct w:val="0"/>
        <w:bidi w:val="0"/>
        <w:spacing w:line="520" w:lineRule="exact"/>
        <w:rPr>
          <w:rFonts w:hint="eastAsia" w:ascii="黑体" w:hAnsi="黑体" w:eastAsia="黑体" w:cs="黑体"/>
          <w:b w:val="0"/>
          <w:bCs/>
          <w:color w:val="auto"/>
          <w:sz w:val="32"/>
          <w:szCs w:val="32"/>
        </w:rPr>
      </w:pPr>
    </w:p>
    <w:p w14:paraId="76151998">
      <w:pPr>
        <w:pStyle w:val="6"/>
        <w:keepNext w:val="0"/>
        <w:keepLines w:val="0"/>
        <w:pageBreakBefore w:val="0"/>
        <w:widowControl w:val="0"/>
        <w:kinsoku/>
        <w:wordWrap/>
        <w:overflowPunct/>
        <w:topLinePunct w:val="0"/>
        <w:bidi w:val="0"/>
        <w:spacing w:line="520" w:lineRule="exact"/>
        <w:rPr>
          <w:rFonts w:hint="eastAsia" w:ascii="黑体" w:hAnsi="黑体" w:eastAsia="黑体" w:cs="黑体"/>
          <w:b w:val="0"/>
          <w:bCs/>
          <w:color w:val="auto"/>
          <w:sz w:val="32"/>
          <w:szCs w:val="32"/>
          <w:lang w:eastAsia="zh-CN"/>
        </w:rPr>
      </w:pPr>
    </w:p>
    <w:p w14:paraId="43AD8E6F">
      <w:pPr>
        <w:pStyle w:val="6"/>
        <w:keepNext w:val="0"/>
        <w:keepLines w:val="0"/>
        <w:pageBreakBefore w:val="0"/>
        <w:widowControl w:val="0"/>
        <w:kinsoku/>
        <w:wordWrap/>
        <w:overflowPunct/>
        <w:topLinePunct w:val="0"/>
        <w:bidi w:val="0"/>
        <w:spacing w:line="520" w:lineRule="exact"/>
        <w:rPr>
          <w:rFonts w:hint="eastAsia" w:ascii="黑体" w:hAnsi="黑体" w:eastAsia="黑体" w:cs="黑体"/>
          <w:b w:val="0"/>
          <w:bCs/>
          <w:color w:val="auto"/>
          <w:sz w:val="32"/>
          <w:szCs w:val="32"/>
          <w:lang w:eastAsia="zh-CN"/>
        </w:rPr>
      </w:pPr>
    </w:p>
    <w:p w14:paraId="45E19872">
      <w:pPr>
        <w:pStyle w:val="6"/>
        <w:keepNext w:val="0"/>
        <w:keepLines w:val="0"/>
        <w:pageBreakBefore w:val="0"/>
        <w:widowControl w:val="0"/>
        <w:kinsoku/>
        <w:wordWrap/>
        <w:overflowPunct/>
        <w:topLinePunct w:val="0"/>
        <w:bidi w:val="0"/>
        <w:spacing w:line="520" w:lineRule="exact"/>
        <w:rPr>
          <w:rFonts w:hint="eastAsia" w:ascii="黑体" w:hAnsi="黑体" w:eastAsia="黑体" w:cs="黑体"/>
          <w:b w:val="0"/>
          <w:bCs/>
          <w:color w:val="auto"/>
          <w:sz w:val="32"/>
          <w:szCs w:val="32"/>
          <w:lang w:eastAsia="zh-CN"/>
        </w:rPr>
      </w:pPr>
    </w:p>
    <w:p w14:paraId="61102CA1">
      <w:pPr>
        <w:pStyle w:val="6"/>
        <w:keepNext w:val="0"/>
        <w:keepLines w:val="0"/>
        <w:pageBreakBefore w:val="0"/>
        <w:widowControl w:val="0"/>
        <w:kinsoku/>
        <w:wordWrap/>
        <w:overflowPunct/>
        <w:topLinePunct w:val="0"/>
        <w:bidi w:val="0"/>
        <w:spacing w:line="520" w:lineRule="exact"/>
        <w:rPr>
          <w:rFonts w:hint="eastAsia" w:ascii="黑体" w:hAnsi="黑体" w:eastAsia="黑体" w:cs="黑体"/>
          <w:b w:val="0"/>
          <w:bCs/>
          <w:color w:val="auto"/>
          <w:sz w:val="32"/>
          <w:szCs w:val="32"/>
          <w:lang w:eastAsia="zh-CN"/>
        </w:rPr>
      </w:pPr>
    </w:p>
    <w:p w14:paraId="727BEDB2">
      <w:pPr>
        <w:pStyle w:val="6"/>
        <w:keepNext w:val="0"/>
        <w:keepLines w:val="0"/>
        <w:pageBreakBefore w:val="0"/>
        <w:widowControl w:val="0"/>
        <w:kinsoku/>
        <w:wordWrap/>
        <w:overflowPunct/>
        <w:topLinePunct w:val="0"/>
        <w:bidi w:val="0"/>
        <w:spacing w:line="520" w:lineRule="exact"/>
        <w:rPr>
          <w:rFonts w:hint="eastAsia" w:ascii="黑体" w:hAnsi="黑体" w:eastAsia="黑体" w:cs="黑体"/>
          <w:b w:val="0"/>
          <w:bCs/>
          <w:color w:val="auto"/>
          <w:sz w:val="32"/>
          <w:szCs w:val="32"/>
          <w:lang w:eastAsia="zh-CN"/>
        </w:rPr>
      </w:pPr>
    </w:p>
    <w:p w14:paraId="7C528073">
      <w:pPr>
        <w:pStyle w:val="6"/>
        <w:keepNext w:val="0"/>
        <w:keepLines w:val="0"/>
        <w:pageBreakBefore w:val="0"/>
        <w:widowControl w:val="0"/>
        <w:kinsoku/>
        <w:wordWrap/>
        <w:overflowPunct/>
        <w:topLinePunct w:val="0"/>
        <w:bidi w:val="0"/>
        <w:spacing w:line="520" w:lineRule="exact"/>
        <w:rPr>
          <w:rFonts w:hint="eastAsia" w:ascii="黑体" w:hAnsi="黑体" w:eastAsia="黑体" w:cs="黑体"/>
          <w:b w:val="0"/>
          <w:bCs/>
          <w:color w:val="auto"/>
          <w:sz w:val="32"/>
          <w:szCs w:val="32"/>
          <w:lang w:eastAsia="zh-CN"/>
        </w:rPr>
      </w:pPr>
    </w:p>
    <w:p w14:paraId="289F09B9">
      <w:pPr>
        <w:pStyle w:val="6"/>
        <w:keepNext w:val="0"/>
        <w:keepLines w:val="0"/>
        <w:pageBreakBefore w:val="0"/>
        <w:widowControl w:val="0"/>
        <w:kinsoku/>
        <w:wordWrap/>
        <w:overflowPunct/>
        <w:topLinePunct w:val="0"/>
        <w:bidi w:val="0"/>
        <w:spacing w:line="520" w:lineRule="exact"/>
        <w:rPr>
          <w:rFonts w:hint="eastAsia" w:ascii="黑体" w:hAnsi="黑体" w:eastAsia="黑体" w:cs="黑体"/>
          <w:b w:val="0"/>
          <w:bCs/>
          <w:color w:val="auto"/>
          <w:sz w:val="32"/>
          <w:szCs w:val="32"/>
          <w:lang w:eastAsia="zh-CN"/>
        </w:rPr>
      </w:pPr>
    </w:p>
    <w:p w14:paraId="0BC8E7D4">
      <w:pPr>
        <w:pStyle w:val="6"/>
        <w:keepNext w:val="0"/>
        <w:keepLines w:val="0"/>
        <w:pageBreakBefore w:val="0"/>
        <w:widowControl w:val="0"/>
        <w:kinsoku/>
        <w:wordWrap/>
        <w:overflowPunct/>
        <w:topLinePunct w:val="0"/>
        <w:bidi w:val="0"/>
        <w:spacing w:line="520" w:lineRule="exact"/>
        <w:rPr>
          <w:rFonts w:hint="eastAsia"/>
          <w:color w:val="auto"/>
        </w:rPr>
      </w:pPr>
    </w:p>
    <w:p w14:paraId="7F752EB7">
      <w:pPr>
        <w:keepNext w:val="0"/>
        <w:keepLines w:val="0"/>
        <w:pageBreakBefore w:val="0"/>
        <w:widowControl w:val="0"/>
        <w:kinsoku/>
        <w:wordWrap/>
        <w:overflowPunct/>
        <w:topLinePunct w:val="0"/>
        <w:autoSpaceDE/>
        <w:autoSpaceDN/>
        <w:bidi w:val="0"/>
        <w:adjustRightInd/>
        <w:snapToGrid/>
        <w:spacing w:line="520" w:lineRule="exact"/>
        <w:ind w:right="-105" w:rightChars="-50" w:firstLine="0" w:firstLineChars="0"/>
        <w:jc w:val="both"/>
        <w:textAlignment w:val="auto"/>
        <w:outlineLvl w:val="9"/>
        <w:rPr>
          <w:rFonts w:ascii="仿宋_GB2312" w:hAnsi="仿宋_GB2312" w:eastAsia="仿宋_GB2312" w:cs="仿宋_GB2312"/>
          <w:b/>
          <w:color w:val="auto"/>
          <w:sz w:val="32"/>
          <w:szCs w:val="32"/>
        </w:rPr>
      </w:pPr>
      <w:r>
        <w:rPr>
          <w:rFonts w:hint="eastAsia" w:ascii="黑体" w:hAnsi="黑体" w:eastAsia="黑体" w:cs="黑体"/>
          <w:b w:val="0"/>
          <w:bCs/>
          <w:color w:val="auto"/>
          <w:sz w:val="32"/>
          <w:szCs w:val="32"/>
          <w:u w:val="none"/>
        </w:rPr>
        <w:t>(市场监督管理部门将依法向社会公示本行政处罚决定信息）</w:t>
      </w:r>
    </w:p>
    <w:p w14:paraId="2E07E588">
      <w:pPr>
        <w:keepNext w:val="0"/>
        <w:keepLines w:val="0"/>
        <w:pageBreakBefore w:val="0"/>
        <w:widowControl w:val="0"/>
        <w:kinsoku/>
        <w:wordWrap/>
        <w:overflowPunct/>
        <w:topLinePunct w:val="0"/>
        <w:autoSpaceDE/>
        <w:autoSpaceDN/>
        <w:bidi w:val="0"/>
        <w:adjustRightInd/>
        <w:snapToGrid/>
        <w:spacing w:line="520" w:lineRule="exact"/>
        <w:ind w:left="-105" w:leftChars="-50" w:right="-105" w:rightChars="-50" w:firstLine="0" w:firstLineChars="0"/>
        <w:jc w:val="both"/>
        <w:textAlignment w:val="auto"/>
        <w:outlineLvl w:val="9"/>
        <w:rPr>
          <w:color w:val="auto"/>
        </w:rPr>
      </w:pPr>
      <w:r>
        <w:rPr>
          <w:rFonts w:hint="eastAsia" w:ascii="黑体" w:hAnsi="黑体" w:eastAsia="黑体" w:cs="黑体"/>
          <w:b w:val="0"/>
          <w:bCs/>
          <w:color w:val="auto"/>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-1270</wp:posOffset>
                </wp:positionV>
                <wp:extent cx="5995035" cy="20320"/>
                <wp:effectExtent l="0" t="4445" r="5715" b="13335"/>
                <wp:wrapNone/>
                <wp:docPr id="2" name="直接连接符 2"/>
                <wp:cNvGraphicFramePr/>
                <a:graphic xmlns:a="http://schemas.openxmlformats.org/drawingml/2006/main">
                  <a:graphicData uri="http://schemas.microsoft.com/office/word/2010/wordprocessingShape">
                    <wps:wsp>
                      <wps:cNvCnPr/>
                      <wps:spPr>
                        <a:xfrm flipV="1">
                          <a:off x="0" y="0"/>
                          <a:ext cx="599503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1.4pt;margin-top:-0.1pt;height:1.6pt;width:472.05pt;z-index:251660288;mso-width-relative:page;mso-height-relative:page;" filled="f" stroked="t" coordsize="21600,21600" o:gfxdata="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kmJe1QAAAAcBAAAPAAAAAAAAAAEAIAAAACIAAABkcnMv&#10;ZG93bnJldi54bWxQSwECFAAUAAAACACHTuJAE02dtgYCAAAABAAADgAAAAAAAAABACAAAAAkAQAA&#10;ZHJzL2Uyb0RvYy54bWxQSwUGAAAAAAYABgBZAQAAnA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rPr>
        <w:t>本文书一式三份，一份送达，一份归档，一份办案单位留存。</w:t>
      </w:r>
    </w:p>
    <w:sectPr>
      <w:footerReference r:id="rId3" w:type="default"/>
      <w:pgSz w:w="11906" w:h="16838"/>
      <w:pgMar w:top="1327" w:right="867" w:bottom="1327"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BD80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A3CF5">
                          <w:pPr>
                            <w:pStyle w:val="2"/>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AA3CF5">
                    <w:pPr>
                      <w:pStyle w:val="2"/>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mI1NmM0NTFmZTU5ZDUyNjZiMTM4MjRlMDJmYTcifQ=="/>
    <w:docVar w:name="KSO_WPS_MARK_KEY" w:val="d49b73f3-2827-419d-a39b-2e685caa22f7"/>
  </w:docVars>
  <w:rsids>
    <w:rsidRoot w:val="65081813"/>
    <w:rsid w:val="049F7985"/>
    <w:rsid w:val="07853D68"/>
    <w:rsid w:val="0859574E"/>
    <w:rsid w:val="0B4765EF"/>
    <w:rsid w:val="0E98417E"/>
    <w:rsid w:val="17BB2CD5"/>
    <w:rsid w:val="1F7F1344"/>
    <w:rsid w:val="262173E8"/>
    <w:rsid w:val="2B3E79C9"/>
    <w:rsid w:val="2C104336"/>
    <w:rsid w:val="37E579D7"/>
    <w:rsid w:val="3BE6775B"/>
    <w:rsid w:val="3ED911D1"/>
    <w:rsid w:val="42461EC8"/>
    <w:rsid w:val="463A2730"/>
    <w:rsid w:val="4B6412C4"/>
    <w:rsid w:val="4E8C412B"/>
    <w:rsid w:val="5A2B2DEE"/>
    <w:rsid w:val="65081813"/>
    <w:rsid w:val="67664025"/>
    <w:rsid w:val="69971FC3"/>
    <w:rsid w:val="6BC415C0"/>
    <w:rsid w:val="6FB251C4"/>
    <w:rsid w:val="74B248C8"/>
    <w:rsid w:val="7D081C25"/>
    <w:rsid w:val="7FF52A05"/>
    <w:rsid w:val="7FFE0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qFormat/>
    <w:uiPriority w:val="0"/>
    <w:pPr>
      <w:spacing w:beforeAutospacing="1" w:afterAutospacing="1"/>
      <w:jc w:val="left"/>
    </w:pPr>
    <w:rPr>
      <w:kern w:val="0"/>
      <w:sz w:val="24"/>
    </w:rPr>
  </w:style>
  <w:style w:type="paragraph" w:customStyle="1" w:styleId="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1302</Words>
  <Characters>1392</Characters>
  <Lines>0</Lines>
  <Paragraphs>0</Paragraphs>
  <TotalTime>3</TotalTime>
  <ScaleCrop>false</ScaleCrop>
  <LinksUpToDate>false</LinksUpToDate>
  <CharactersWithSpaces>1656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2024-05-23T02:16:00Z</dcterms:created>
  <dc:creator>Administrator</dc:creator>
  <cp:lastModifiedBy>河谷镇</cp:lastModifiedBy>
  <cp:lastPrinted>2025-03-20T07:55:00Z</cp:lastPrinted>
  <dcterms:modified xsi:type="dcterms:W3CDTF">2025-07-29T08:58:35Z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4A40D8B10C0D4A8DA70BAA8BDC7117F9_13</vt:lpwstr>
  </property>
  <property fmtid="{D5CDD505-2E9C-101B-9397-08002B2CF9AE}" pid="4" name="KSOTemplateDocerSaveRecord">
    <vt:lpwstr>eyJoZGlkIjoiNjljYzBiNmJkNjNmYjA3MDkwNzQ4ZTM5NDc1MTY5NDgiLCJ1c2VySWQiOiI0OTg3NTAzNTcifQ==</vt:lpwstr>
  </property>
</Properties>
</file>