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9652" w14:textId="77777777" w:rsidR="00890958" w:rsidRDefault="00000000">
      <w:pPr>
        <w:adjustRightInd w:val="0"/>
        <w:snapToGrid w:val="0"/>
        <w:spacing w:after="0" w:line="240" w:lineRule="auto"/>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柳州市柳北区市场监督管理</w:t>
      </w:r>
      <w:r>
        <w:rPr>
          <w:rFonts w:ascii="Times New Roman" w:eastAsia="方正小标宋_GBK" w:hAnsi="Times New Roman" w:cs="Times New Roman"/>
          <w:bCs/>
          <w:sz w:val="44"/>
          <w:szCs w:val="44"/>
        </w:rPr>
        <w:t>局</w:t>
      </w:r>
    </w:p>
    <w:p w14:paraId="64279B8F" w14:textId="77777777" w:rsidR="00890958" w:rsidRDefault="00000000">
      <w:pPr>
        <w:adjustRightInd w:val="0"/>
        <w:snapToGrid w:val="0"/>
        <w:spacing w:after="0" w:line="240" w:lineRule="auto"/>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不实登记（备案）处理决定书</w:t>
      </w:r>
    </w:p>
    <w:p w14:paraId="5E8799A2" w14:textId="77777777" w:rsidR="00890958" w:rsidRDefault="00000000">
      <w:pPr>
        <w:jc w:val="center"/>
        <w:rPr>
          <w:rFonts w:ascii="Times New Roman" w:eastAsia="仿宋_GB2312" w:hAnsi="Times New Roman" w:cs="Times New Roman"/>
          <w:sz w:val="28"/>
          <w:szCs w:val="28"/>
        </w:rPr>
      </w:pPr>
      <w:proofErr w:type="gramStart"/>
      <w:r>
        <w:rPr>
          <w:rFonts w:ascii="Times New Roman" w:eastAsia="仿宋_GB2312" w:hAnsi="Times New Roman" w:cs="Times New Roman" w:hint="eastAsia"/>
          <w:sz w:val="28"/>
          <w:szCs w:val="28"/>
        </w:rPr>
        <w:t>柳北</w:t>
      </w:r>
      <w:r>
        <w:rPr>
          <w:rFonts w:ascii="Times New Roman" w:eastAsia="仿宋_GB2312" w:hAnsi="Times New Roman" w:cs="Times New Roman"/>
          <w:sz w:val="28"/>
          <w:szCs w:val="28"/>
        </w:rPr>
        <w:t>不实</w:t>
      </w:r>
      <w:proofErr w:type="gramEnd"/>
      <w:r>
        <w:rPr>
          <w:rFonts w:ascii="Times New Roman" w:eastAsia="仿宋_GB2312" w:hAnsi="Times New Roman" w:cs="Times New Roman"/>
          <w:sz w:val="28"/>
          <w:szCs w:val="28"/>
        </w:rPr>
        <w:t>登记处决字〔</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〕第</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号</w:t>
      </w:r>
    </w:p>
    <w:p w14:paraId="131DD025" w14:textId="77777777" w:rsidR="00890958" w:rsidRDefault="00000000">
      <w:pPr>
        <w:adjustRightInd w:val="0"/>
        <w:snapToGrid w:val="0"/>
        <w:spacing w:after="0" w:line="48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柳州市久</w:t>
      </w:r>
      <w:proofErr w:type="gramStart"/>
      <w:r>
        <w:rPr>
          <w:rFonts w:ascii="Times New Roman" w:eastAsia="仿宋_GB2312" w:hAnsi="Times New Roman" w:cs="Times New Roman" w:hint="eastAsia"/>
          <w:sz w:val="32"/>
          <w:szCs w:val="32"/>
        </w:rPr>
        <w:t>霖</w:t>
      </w:r>
      <w:proofErr w:type="gramEnd"/>
      <w:r>
        <w:rPr>
          <w:rFonts w:ascii="Times New Roman" w:eastAsia="仿宋_GB2312" w:hAnsi="Times New Roman" w:cs="Times New Roman" w:hint="eastAsia"/>
          <w:sz w:val="32"/>
          <w:szCs w:val="32"/>
        </w:rPr>
        <w:t>商贸有限公司</w:t>
      </w:r>
    </w:p>
    <w:p w14:paraId="79C6CB51" w14:textId="7171B957" w:rsidR="00890958" w:rsidRDefault="00000000">
      <w:pPr>
        <w:adjustRightInd w:val="0"/>
        <w:snapToGrid w:val="0"/>
        <w:spacing w:after="0" w:line="4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（统一</w:t>
      </w:r>
      <w:r w:rsidR="00502469">
        <w:rPr>
          <w:rFonts w:ascii="Times New Roman" w:eastAsia="仿宋_GB2312" w:hAnsi="Times New Roman" w:cs="Times New Roman"/>
          <w:sz w:val="32"/>
          <w:szCs w:val="32"/>
        </w:rPr>
        <w:t>社会</w:t>
      </w:r>
      <w:r>
        <w:rPr>
          <w:rFonts w:ascii="Times New Roman" w:eastAsia="仿宋_GB2312" w:hAnsi="Times New Roman" w:cs="Times New Roman"/>
          <w:sz w:val="32"/>
          <w:szCs w:val="32"/>
        </w:rPr>
        <w:t>信用代码：</w:t>
      </w:r>
      <w:r>
        <w:rPr>
          <w:rFonts w:ascii="Times New Roman" w:eastAsia="仿宋_GB2312" w:hAnsi="Times New Roman" w:cs="Times New Roman" w:hint="eastAsia"/>
          <w:sz w:val="32"/>
          <w:szCs w:val="32"/>
        </w:rPr>
        <w:t>91450205348601157Q</w:t>
      </w:r>
      <w:r>
        <w:rPr>
          <w:rFonts w:ascii="Times New Roman" w:eastAsia="仿宋_GB2312" w:hAnsi="Times New Roman" w:cs="Times New Roman"/>
          <w:sz w:val="32"/>
          <w:szCs w:val="32"/>
        </w:rPr>
        <w:t>）：</w:t>
      </w:r>
    </w:p>
    <w:p w14:paraId="5A72E540" w14:textId="77777777" w:rsidR="00890958" w:rsidRDefault="00000000">
      <w:pPr>
        <w:adjustRightInd w:val="0"/>
        <w:snapToGrid w:val="0"/>
        <w:spacing w:after="0" w:line="48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我局于</w:t>
      </w:r>
      <w:r>
        <w:rPr>
          <w:rFonts w:ascii="Times New Roman" w:eastAsia="仿宋_GB2312" w:hAnsi="Times New Roman" w:cs="Times New Roman" w:hint="eastAsia"/>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日接到</w:t>
      </w:r>
      <w:r>
        <w:rPr>
          <w:rFonts w:ascii="Times New Roman" w:eastAsia="仿宋_GB2312" w:hAnsi="Times New Roman" w:cs="Times New Roman" w:hint="eastAsia"/>
          <w:sz w:val="32"/>
          <w:szCs w:val="32"/>
        </w:rPr>
        <w:t>陈柯臻</w:t>
      </w:r>
      <w:r>
        <w:rPr>
          <w:rFonts w:ascii="Times New Roman" w:eastAsia="仿宋_GB2312" w:hAnsi="Times New Roman" w:cs="Times New Roman"/>
          <w:sz w:val="32"/>
          <w:szCs w:val="32"/>
        </w:rPr>
        <w:t>关于你公司不实登记（备案）财务负责人的举报，决定对你公司的不实登记（备案）展开调查。</w:t>
      </w:r>
    </w:p>
    <w:p w14:paraId="04D1A7CA" w14:textId="77777777" w:rsidR="00890958" w:rsidRDefault="00000000">
      <w:pPr>
        <w:adjustRightInd w:val="0"/>
        <w:snapToGrid w:val="0"/>
        <w:spacing w:after="0"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经查，你公司财务负责人发生变更后未按照规定办理财务负责人登记备案的行为，违反了《中华人民共和国市场主体登记管理条例》第二十九条、《中华人民共和国市场主体登记管理条例实施细则》第三十九条的规定。</w:t>
      </w:r>
    </w:p>
    <w:p w14:paraId="7A1E9432" w14:textId="77777777" w:rsidR="00890958" w:rsidRDefault="00000000">
      <w:pPr>
        <w:adjustRightInd w:val="0"/>
        <w:snapToGrid w:val="0"/>
        <w:spacing w:after="0"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中华人民共和国市场主体登记管理条例》第四十七条、《中华人民共和国市场主体登记管理条例实施细则》第七十三条的规定，参照《关于处理公司管理人员不实登记（备案）操作指引》的规定，我局决定涤除你公司不实登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备案</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的财务负责人。</w:t>
      </w:r>
    </w:p>
    <w:p w14:paraId="02283BA0" w14:textId="77777777" w:rsidR="00890958" w:rsidRDefault="00000000">
      <w:pPr>
        <w:adjustRightInd w:val="0"/>
        <w:snapToGrid w:val="0"/>
        <w:spacing w:after="0"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如不服本决定，可在收到本《处理决定书》之日起六十日内</w:t>
      </w:r>
      <w:r>
        <w:rPr>
          <w:rFonts w:ascii="Times New Roman" w:eastAsia="仿宋_GB2312" w:hAnsi="Times New Roman" w:cs="Times New Roman" w:hint="eastAsia"/>
          <w:sz w:val="32"/>
          <w:szCs w:val="32"/>
        </w:rPr>
        <w:t>向柳州市柳北区人民政府</w:t>
      </w:r>
      <w:r>
        <w:rPr>
          <w:rFonts w:ascii="Times New Roman" w:eastAsia="仿宋_GB2312" w:hAnsi="Times New Roman" w:cs="Times New Roman"/>
          <w:sz w:val="32"/>
          <w:szCs w:val="32"/>
        </w:rPr>
        <w:t>申请行政复议，或者依法在六个月内向</w:t>
      </w:r>
      <w:r>
        <w:rPr>
          <w:rFonts w:ascii="Times New Roman" w:eastAsia="仿宋_GB2312" w:hAnsi="Times New Roman" w:cs="Times New Roman" w:hint="eastAsia"/>
          <w:sz w:val="32"/>
          <w:szCs w:val="32"/>
        </w:rPr>
        <w:t>柳州市柳南区人民法院</w:t>
      </w:r>
      <w:r>
        <w:rPr>
          <w:rFonts w:ascii="Times New Roman" w:eastAsia="仿宋_GB2312" w:hAnsi="Times New Roman" w:cs="Times New Roman"/>
          <w:sz w:val="32"/>
          <w:szCs w:val="32"/>
        </w:rPr>
        <w:t>提起行政诉讼。</w:t>
      </w:r>
    </w:p>
    <w:p w14:paraId="5C842D88" w14:textId="77777777" w:rsidR="00890958" w:rsidRDefault="00890958">
      <w:pPr>
        <w:adjustRightInd w:val="0"/>
        <w:snapToGrid w:val="0"/>
        <w:spacing w:after="0" w:line="480" w:lineRule="exact"/>
        <w:rPr>
          <w:rFonts w:ascii="Times New Roman" w:eastAsia="仿宋_GB2312" w:hAnsi="Times New Roman" w:cs="Times New Roman"/>
          <w:sz w:val="28"/>
          <w:szCs w:val="28"/>
        </w:rPr>
      </w:pPr>
    </w:p>
    <w:p w14:paraId="55D3B464" w14:textId="77777777" w:rsidR="00890958" w:rsidRDefault="00890958">
      <w:pPr>
        <w:adjustRightInd w:val="0"/>
        <w:snapToGrid w:val="0"/>
        <w:spacing w:after="0" w:line="480" w:lineRule="exact"/>
        <w:rPr>
          <w:rFonts w:ascii="Times New Roman" w:eastAsia="仿宋_GB2312" w:hAnsi="Times New Roman" w:cs="Times New Roman"/>
          <w:sz w:val="28"/>
          <w:szCs w:val="28"/>
        </w:rPr>
      </w:pPr>
    </w:p>
    <w:p w14:paraId="35BC4615" w14:textId="77777777" w:rsidR="00890958" w:rsidRDefault="00000000">
      <w:pPr>
        <w:adjustRightInd w:val="0"/>
        <w:snapToGrid w:val="0"/>
        <w:spacing w:line="480" w:lineRule="exact"/>
        <w:ind w:firstLineChars="800" w:firstLine="256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柳州市柳北区市场监督管理局</w:t>
      </w:r>
    </w:p>
    <w:p w14:paraId="12D960BC" w14:textId="77777777" w:rsidR="00890958" w:rsidRDefault="00000000">
      <w:pPr>
        <w:adjustRightInd w:val="0"/>
        <w:snapToGrid w:val="0"/>
        <w:spacing w:after="0" w:line="480" w:lineRule="exact"/>
        <w:ind w:right="112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w:t>
      </w:r>
    </w:p>
    <w:p w14:paraId="3860BC40" w14:textId="77777777" w:rsidR="00890958" w:rsidRDefault="00890958">
      <w:pPr>
        <w:pStyle w:val="a3"/>
        <w:spacing w:line="480" w:lineRule="exact"/>
        <w:rPr>
          <w:rFonts w:ascii="Times New Roman" w:eastAsia="仿宋_GB2312" w:hAnsi="Times New Roman" w:cs="Times New Roman"/>
          <w:sz w:val="28"/>
          <w:szCs w:val="28"/>
        </w:rPr>
      </w:pPr>
    </w:p>
    <w:p w14:paraId="7222C6AD" w14:textId="77777777" w:rsidR="00890958" w:rsidRDefault="00000000">
      <w:pPr>
        <w:pStyle w:val="a3"/>
        <w:spacing w:line="480" w:lineRule="exact"/>
      </w:pPr>
      <w:r>
        <w:rPr>
          <w:rFonts w:ascii="Times New Roman" w:eastAsia="仿宋_GB2312" w:hAnsi="Times New Roman" w:cs="Times New Roman"/>
          <w:sz w:val="28"/>
          <w:szCs w:val="28"/>
        </w:rPr>
        <w:t>本文书一式两份，一份送达，一份归档留存。</w:t>
      </w:r>
    </w:p>
    <w:sectPr w:rsidR="008909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A564" w14:textId="77777777" w:rsidR="00212A11" w:rsidRDefault="00212A11">
      <w:pPr>
        <w:spacing w:line="240" w:lineRule="auto"/>
      </w:pPr>
      <w:r>
        <w:separator/>
      </w:r>
    </w:p>
  </w:endnote>
  <w:endnote w:type="continuationSeparator" w:id="0">
    <w:p w14:paraId="0FC467D9" w14:textId="77777777" w:rsidR="00212A11" w:rsidRDefault="0021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E9A7" w14:textId="77777777" w:rsidR="00212A11" w:rsidRDefault="00212A11">
      <w:pPr>
        <w:spacing w:after="0"/>
      </w:pPr>
      <w:r>
        <w:separator/>
      </w:r>
    </w:p>
  </w:footnote>
  <w:footnote w:type="continuationSeparator" w:id="0">
    <w:p w14:paraId="4C000673" w14:textId="77777777" w:rsidR="00212A11" w:rsidRDefault="00212A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391A5C"/>
    <w:rsid w:val="00212A11"/>
    <w:rsid w:val="00502469"/>
    <w:rsid w:val="00890958"/>
    <w:rsid w:val="00B979BB"/>
    <w:rsid w:val="10411F32"/>
    <w:rsid w:val="13B50F8D"/>
    <w:rsid w:val="1D8D3097"/>
    <w:rsid w:val="47391A5C"/>
    <w:rsid w:val="4BA141A4"/>
    <w:rsid w:val="4EC32843"/>
    <w:rsid w:val="55E262B1"/>
    <w:rsid w:val="583C7803"/>
    <w:rsid w:val="5E2A6A47"/>
    <w:rsid w:val="665B4BFD"/>
    <w:rsid w:val="71F87130"/>
    <w:rsid w:val="7DB5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A1E45"/>
  <w15:docId w15:val="{C07AC7B4-4294-4A0B-84C2-556B2ED3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200" w:line="276" w:lineRule="auto"/>
      <w:jc w:val="both"/>
    </w:pPr>
    <w:rPr>
      <w:rFonts w:ascii="Calibri" w:eastAsia="宋体" w:hAnsi="Calibri" w:cs="SimHei"/>
      <w:kern w:val="2"/>
      <w:sz w:val="21"/>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Administrator</cp:lastModifiedBy>
  <cp:revision>3</cp:revision>
  <cp:lastPrinted>2025-09-04T08:46:00Z</cp:lastPrinted>
  <dcterms:created xsi:type="dcterms:W3CDTF">2025-09-01T07:46:00Z</dcterms:created>
  <dcterms:modified xsi:type="dcterms:W3CDTF">2025-10-09T00:59:00Z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1C6FF03B966E4910BD07ACBE95231F74_13</vt:lpwstr>
  </property>
  <property fmtid="{D5CDD505-2E9C-101B-9397-08002B2CF9AE}" pid="4" name="KSOTemplateDocerSaveRecord">
    <vt:lpwstr>eyJoZGlkIjoiODA0M2ZkNDliOWE1ZDU5ZTk5ZTI3OTM2ZGViZmI2YTQiLCJ1c2VySWQiOiI2NjYwODc3MTkifQ==</vt:lpwstr>
  </property>
</Properties>
</file>