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柳州市公安局： 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我公司已于×年×月×日经柳州市工商行政管理局注册成立，并领取了《企业法人营业执照》，具备合法经营资格。为便于开展相关业务，现申请刻制以下肆枚印章。 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印章内容如下： 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1、柳州市××公司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2、柳州市××公司财务专用章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3、柳州市××公司合同专用章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4、法定代表人名单：×××印</w:t>
      </w:r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柳州市××公司（章） </w:t>
      </w:r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或法定代表人（签名）：××× </w:t>
      </w:r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年　 月　 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1F8B"/>
    <w:rsid w:val="41E11F8B"/>
    <w:rsid w:val="5E5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i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2020-07-29T09:37:00Z</dcterms:created>
  <dc:creator>郑颖</dc:creator>
  <cp:lastModifiedBy>郑颖</cp:lastModifiedBy>
  <dcterms:modified xsi:type="dcterms:W3CDTF">2020-07-29T09:38:11Z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