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广西壮族自治区民办学校招生广告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（简章）备案表</w:t>
      </w:r>
    </w:p>
    <w:tbl>
      <w:tblPr>
        <w:tblStyle w:val="4"/>
        <w:tblW w:w="9285" w:type="dxa"/>
        <w:tblInd w:w="-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14"/>
        <w:gridCol w:w="451"/>
        <w:gridCol w:w="1679"/>
        <w:gridCol w:w="2086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与公章一致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学校法定代表人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学校地址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（与办学许可证一致）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办学层次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联系人及电话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招生范围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045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民办学校办学许可证号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45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招生广告媒介与形式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045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招生广告有效期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ind w:firstLine="840" w:firstLineChars="40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2024</w:t>
            </w: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vertAlign w:val="baseline"/>
                <w:lang w:eastAsia="zh-CN"/>
              </w:rPr>
              <w:t>日到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3045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招生广告备案编号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/>
                <w:vertAlign w:val="baseline"/>
                <w:lang w:eastAsia="zh-CN"/>
              </w:rPr>
              <w:t>）教民广字〔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vertAlign w:val="baseline"/>
                <w:lang w:eastAsia="zh-CN"/>
              </w:rPr>
              <w:t>〕第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广告内容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（范例）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幼儿园名称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与公章一致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地址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与办学许可证一致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办园性质：（公办、普惠性民办、民办）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法定代表人：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收费项目：保教费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元/月，伙食费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元/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招生对象、人数：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办园特色：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招生咨询电话，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监督电话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………………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4" w:type="dxa"/>
            <w:gridSpan w:val="2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420" w:firstLineChars="200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备案机关意见</w:t>
            </w:r>
          </w:p>
        </w:tc>
        <w:tc>
          <w:tcPr>
            <w:tcW w:w="6691" w:type="dxa"/>
            <w:gridSpan w:val="4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备注：</w:t>
      </w:r>
      <w:r>
        <w:rPr>
          <w:rFonts w:hint="eastAsia"/>
          <w:lang w:val="en-US" w:eastAsia="zh-CN"/>
        </w:rPr>
        <w:t>1.本表中招生广告有效期、备案编号以及备案机关意见三栏由广告备案机关填写。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2.本表一式三份，备案机关、民办学校及发布招生广告的经营单位各一份。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3.超过有效期或自行涂改的招生广告不得刊播、张贴、散发，复印件无效。</w:t>
      </w: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D3A93"/>
    <w:multiLevelType w:val="singleLevel"/>
    <w:tmpl w:val="652D3A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742DE"/>
    <w:rsid w:val="054820D1"/>
    <w:rsid w:val="06D11EE7"/>
    <w:rsid w:val="0DB55B95"/>
    <w:rsid w:val="0E344FDD"/>
    <w:rsid w:val="10D47F8B"/>
    <w:rsid w:val="235D5329"/>
    <w:rsid w:val="2764356C"/>
    <w:rsid w:val="31593144"/>
    <w:rsid w:val="387F04AD"/>
    <w:rsid w:val="3FEA360E"/>
    <w:rsid w:val="4411012C"/>
    <w:rsid w:val="4E8239EC"/>
    <w:rsid w:val="54300817"/>
    <w:rsid w:val="585806B2"/>
    <w:rsid w:val="5B081B7E"/>
    <w:rsid w:val="5B6E2818"/>
    <w:rsid w:val="708742DE"/>
    <w:rsid w:val="7B9B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2022-05-13T03:43:00Z</dcterms:created>
  <dc:creator>1512TS.05</dc:creator>
  <cp:lastModifiedBy>高慧</cp:lastModifiedBy>
  <dcterms:modified xsi:type="dcterms:W3CDTF">2025-05-08T02:38:39Z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